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rsidP="00401AA8">
      <w:pPr>
        <w:spacing w:line="220" w:lineRule="atLeast"/>
        <w:jc w:val="center"/>
      </w:pPr>
      <w:r>
        <w:rPr>
          <w:noProof/>
        </w:rPr>
        <w:drawing>
          <wp:inline distT="0" distB="0" distL="0" distR="0">
            <wp:extent cx="2247900" cy="2247900"/>
            <wp:effectExtent l="19050" t="0" r="0" b="0"/>
            <wp:docPr id="1" name="图片 0" descr="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png"/>
                    <pic:cNvPicPr/>
                  </pic:nvPicPr>
                  <pic:blipFill>
                    <a:blip r:embed="rId9" cstate="print"/>
                    <a:stretch>
                      <a:fillRect/>
                    </a:stretch>
                  </pic:blipFill>
                  <pic:spPr>
                    <a:xfrm>
                      <a:off x="0" y="0"/>
                      <a:ext cx="2246021" cy="2246021"/>
                    </a:xfrm>
                    <a:prstGeom prst="rect">
                      <a:avLst/>
                    </a:prstGeom>
                  </pic:spPr>
                </pic:pic>
              </a:graphicData>
            </a:graphic>
          </wp:inline>
        </w:drawing>
      </w:r>
    </w:p>
    <w:p w:rsidR="00401AA8" w:rsidRDefault="00401AA8" w:rsidP="00401AA8">
      <w:pPr>
        <w:spacing w:line="220" w:lineRule="atLeast"/>
      </w:pPr>
    </w:p>
    <w:p w:rsidR="00401AA8" w:rsidRDefault="00401AA8" w:rsidP="00401AA8">
      <w:pPr>
        <w:spacing w:line="220" w:lineRule="atLeast"/>
        <w:jc w:val="center"/>
      </w:pPr>
    </w:p>
    <w:p w:rsidR="00401AA8" w:rsidRPr="008D37B0" w:rsidRDefault="00401AA8" w:rsidP="00401AA8">
      <w:pPr>
        <w:spacing w:line="220" w:lineRule="atLeast"/>
        <w:jc w:val="center"/>
        <w:rPr>
          <w:b/>
          <w:sz w:val="72"/>
          <w:szCs w:val="72"/>
        </w:rPr>
      </w:pPr>
      <w:r w:rsidRPr="008D37B0">
        <w:rPr>
          <w:rFonts w:hint="eastAsia"/>
          <w:b/>
          <w:sz w:val="72"/>
          <w:szCs w:val="72"/>
        </w:rPr>
        <w:t>思想政治理论课教学部</w:t>
      </w:r>
    </w:p>
    <w:p w:rsidR="00401AA8" w:rsidRPr="008D37B0" w:rsidRDefault="00401AA8" w:rsidP="00401AA8">
      <w:pPr>
        <w:spacing w:line="220" w:lineRule="atLeast"/>
        <w:jc w:val="center"/>
        <w:rPr>
          <w:b/>
          <w:sz w:val="72"/>
          <w:szCs w:val="72"/>
        </w:rPr>
      </w:pPr>
      <w:r>
        <w:rPr>
          <w:rFonts w:hint="eastAsia"/>
          <w:b/>
          <w:sz w:val="72"/>
          <w:szCs w:val="72"/>
        </w:rPr>
        <w:t>制度</w:t>
      </w:r>
      <w:r w:rsidRPr="008D37B0">
        <w:rPr>
          <w:rFonts w:hint="eastAsia"/>
          <w:b/>
          <w:sz w:val="72"/>
          <w:szCs w:val="72"/>
        </w:rPr>
        <w:t>汇编</w:t>
      </w: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hint="eastAsia"/>
          <w:sz w:val="48"/>
          <w:szCs w:val="48"/>
        </w:rPr>
      </w:pPr>
    </w:p>
    <w:p w:rsidR="00401AA8" w:rsidRDefault="00401AA8">
      <w:pPr>
        <w:pStyle w:val="a9"/>
        <w:widowControl/>
        <w:spacing w:beforeAutospacing="0" w:afterAutospacing="0" w:line="400" w:lineRule="exact"/>
        <w:jc w:val="both"/>
        <w:rPr>
          <w:rFonts w:ascii="黑体" w:eastAsia="黑体" w:hAnsi="黑体" w:cs="微软雅黑"/>
          <w:sz w:val="48"/>
          <w:szCs w:val="48"/>
        </w:rPr>
      </w:pPr>
    </w:p>
    <w:p w:rsidR="00710208" w:rsidRDefault="002261F5">
      <w:pPr>
        <w:pStyle w:val="a9"/>
        <w:widowControl/>
        <w:spacing w:beforeAutospacing="0" w:afterAutospacing="0" w:line="400" w:lineRule="exact"/>
        <w:jc w:val="center"/>
        <w:rPr>
          <w:rFonts w:ascii="黑体" w:eastAsia="黑体" w:hAnsi="黑体" w:cs="微软雅黑"/>
          <w:sz w:val="44"/>
          <w:szCs w:val="44"/>
        </w:rPr>
      </w:pPr>
      <w:r>
        <w:rPr>
          <w:rFonts w:ascii="黑体" w:eastAsia="黑体" w:hAnsi="黑体" w:cs="微软雅黑" w:hint="eastAsia"/>
          <w:sz w:val="44"/>
          <w:szCs w:val="44"/>
        </w:rPr>
        <w:t>目录</w:t>
      </w:r>
    </w:p>
    <w:p w:rsidR="00710208" w:rsidRDefault="00710208">
      <w:pPr>
        <w:pStyle w:val="a9"/>
        <w:widowControl/>
        <w:spacing w:beforeAutospacing="0" w:afterAutospacing="0" w:line="400" w:lineRule="exact"/>
        <w:jc w:val="center"/>
        <w:rPr>
          <w:rFonts w:ascii="黑体" w:eastAsia="黑体" w:hAnsi="黑体" w:cs="微软雅黑"/>
          <w:sz w:val="44"/>
          <w:szCs w:val="44"/>
        </w:rPr>
      </w:pPr>
    </w:p>
    <w:p w:rsidR="00710208" w:rsidRDefault="00710208">
      <w:pPr>
        <w:pStyle w:val="a9"/>
        <w:widowControl/>
        <w:spacing w:beforeAutospacing="0" w:afterAutospacing="0" w:line="400" w:lineRule="exact"/>
        <w:jc w:val="both"/>
        <w:rPr>
          <w:rFonts w:ascii="黑体" w:eastAsia="黑体" w:hAnsi="黑体" w:cs="微软雅黑"/>
          <w:sz w:val="32"/>
          <w:szCs w:val="32"/>
        </w:rPr>
      </w:pPr>
    </w:p>
    <w:bookmarkStart w:id="0" w:name="_Toc5330_WPSOffice_Type1" w:displacedByCustomXml="next"/>
    <w:sdt>
      <w:sdtPr>
        <w:rPr>
          <w:rFonts w:ascii="宋体" w:eastAsia="宋体" w:hAnsi="宋体" w:cstheme="minorBidi"/>
          <w:kern w:val="2"/>
          <w:sz w:val="21"/>
          <w:szCs w:val="20"/>
        </w:rPr>
        <w:id w:val="147476541"/>
        <w:docPartObj>
          <w:docPartGallery w:val="Table of Contents"/>
          <w:docPartUnique/>
        </w:docPartObj>
      </w:sdtPr>
      <w:sdtEndPr>
        <w:rPr>
          <w:sz w:val="20"/>
        </w:rPr>
      </w:sdtEndPr>
      <w:sdtContent>
        <w:p w:rsidR="00710208" w:rsidRDefault="002261F5">
          <w:pPr>
            <w:pStyle w:val="a9"/>
            <w:widowControl/>
            <w:numPr>
              <w:ilvl w:val="0"/>
              <w:numId w:val="1"/>
            </w:numPr>
            <w:spacing w:beforeAutospacing="0" w:afterAutospacing="0" w:line="360" w:lineRule="auto"/>
            <w:jc w:val="center"/>
            <w:rPr>
              <w:rFonts w:ascii="黑体" w:eastAsia="黑体" w:hAnsi="黑体" w:cs="微软雅黑"/>
              <w:b/>
              <w:bCs/>
              <w:sz w:val="30"/>
              <w:szCs w:val="30"/>
            </w:rPr>
          </w:pPr>
          <w:r>
            <w:rPr>
              <w:rFonts w:ascii="黑体" w:eastAsia="黑体" w:hAnsi="黑体" w:cs="微软雅黑" w:hint="eastAsia"/>
              <w:b/>
              <w:bCs/>
              <w:sz w:val="30"/>
              <w:szCs w:val="30"/>
            </w:rPr>
            <w:t>国家文件</w:t>
          </w:r>
        </w:p>
        <w:p w:rsidR="00710208" w:rsidRDefault="00710208">
          <w:pPr>
            <w:spacing w:line="360" w:lineRule="auto"/>
          </w:pPr>
        </w:p>
        <w:p w:rsidR="00710208" w:rsidRDefault="00710208">
          <w:pPr>
            <w:pStyle w:val="WPSOffice1"/>
            <w:tabs>
              <w:tab w:val="right" w:leader="dot" w:pos="8306"/>
            </w:tabs>
            <w:spacing w:line="360" w:lineRule="auto"/>
            <w:rPr>
              <w:rFonts w:ascii="宋体" w:eastAsia="宋体" w:hAnsi="宋体" w:cs="宋体"/>
              <w:sz w:val="24"/>
              <w:szCs w:val="24"/>
            </w:rPr>
          </w:pPr>
          <w:hyperlink w:anchor="_Toc21602_WPSOffice_Level1" w:history="1">
            <w:r w:rsidR="002261F5">
              <w:rPr>
                <w:rFonts w:ascii="宋体" w:eastAsia="宋体" w:hAnsi="宋体" w:cs="宋体" w:hint="eastAsia"/>
                <w:sz w:val="24"/>
                <w:szCs w:val="24"/>
              </w:rPr>
              <w:t>关于深化新时代学校思想政治理论课改革创新的若干意见</w:t>
            </w:r>
            <w:r w:rsidR="002261F5">
              <w:rPr>
                <w:rFonts w:ascii="宋体" w:eastAsia="宋体" w:hAnsi="宋体" w:cs="宋体" w:hint="eastAsia"/>
                <w:sz w:val="24"/>
                <w:szCs w:val="24"/>
              </w:rPr>
              <w:tab/>
            </w:r>
            <w:bookmarkStart w:id="1" w:name="_Toc21602_WPSOffice_Level1Page"/>
            <w:r w:rsidR="002261F5">
              <w:rPr>
                <w:rFonts w:ascii="宋体" w:eastAsia="宋体" w:hAnsi="宋体" w:cs="宋体" w:hint="eastAsia"/>
                <w:sz w:val="24"/>
                <w:szCs w:val="24"/>
              </w:rPr>
              <w:t>1</w:t>
            </w:r>
            <w:bookmarkEnd w:id="1"/>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15396_WPSOffice_Level1" w:history="1">
            <w:r w:rsidR="002261F5">
              <w:rPr>
                <w:rFonts w:ascii="宋体" w:eastAsia="宋体" w:hAnsi="宋体" w:cs="宋体" w:hint="eastAsia"/>
                <w:sz w:val="24"/>
                <w:szCs w:val="24"/>
              </w:rPr>
              <w:t>中共中央国务院印发《关于加强和改进新形势下高校思想政治工作的意见》</w:t>
            </w:r>
            <w:r w:rsidR="002261F5">
              <w:rPr>
                <w:rFonts w:ascii="宋体" w:eastAsia="宋体" w:hAnsi="宋体" w:cs="宋体" w:hint="eastAsia"/>
                <w:sz w:val="24"/>
                <w:szCs w:val="24"/>
              </w:rPr>
              <w:tab/>
            </w:r>
            <w:bookmarkStart w:id="2" w:name="_Toc15396_WPSOffice_Level1Page"/>
            <w:r w:rsidR="002261F5">
              <w:rPr>
                <w:rFonts w:ascii="宋体" w:eastAsia="宋体" w:hAnsi="宋体" w:cs="宋体" w:hint="eastAsia"/>
                <w:sz w:val="24"/>
                <w:szCs w:val="24"/>
              </w:rPr>
              <w:t>7</w:t>
            </w:r>
            <w:bookmarkEnd w:id="2"/>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25807_WPSOffice_Level1" w:history="1">
            <w:r w:rsidR="002261F5">
              <w:rPr>
                <w:rFonts w:ascii="宋体" w:eastAsia="宋体" w:hAnsi="宋体" w:cs="宋体" w:hint="eastAsia"/>
                <w:sz w:val="24"/>
                <w:szCs w:val="24"/>
              </w:rPr>
              <w:t>教育部关于加强新时代高校“形势与政策”课建设的若干意见</w:t>
            </w:r>
            <w:r w:rsidR="002261F5">
              <w:rPr>
                <w:rFonts w:ascii="宋体" w:eastAsia="宋体" w:hAnsi="宋体" w:cs="宋体" w:hint="eastAsia"/>
                <w:sz w:val="24"/>
                <w:szCs w:val="24"/>
              </w:rPr>
              <w:tab/>
            </w:r>
            <w:bookmarkStart w:id="3" w:name="_Toc25807_WPSOffice_Level1Page"/>
            <w:r w:rsidR="002261F5">
              <w:rPr>
                <w:rFonts w:ascii="宋体" w:eastAsia="宋体" w:hAnsi="宋体" w:cs="宋体" w:hint="eastAsia"/>
                <w:sz w:val="24"/>
                <w:szCs w:val="24"/>
              </w:rPr>
              <w:t>14</w:t>
            </w:r>
            <w:bookmarkEnd w:id="3"/>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25861_WPSOffice_Level1" w:history="1">
            <w:r w:rsidR="002261F5">
              <w:rPr>
                <w:rFonts w:ascii="宋体" w:eastAsia="宋体" w:hAnsi="宋体" w:cs="宋体" w:hint="eastAsia"/>
                <w:sz w:val="24"/>
                <w:szCs w:val="24"/>
              </w:rPr>
              <w:t>新时代高校思想政治理论课教学工作基本要求</w:t>
            </w:r>
            <w:r w:rsidR="002261F5">
              <w:rPr>
                <w:rFonts w:ascii="宋体" w:eastAsia="宋体" w:hAnsi="宋体" w:cs="宋体" w:hint="eastAsia"/>
                <w:sz w:val="24"/>
                <w:szCs w:val="24"/>
              </w:rPr>
              <w:tab/>
            </w:r>
            <w:bookmarkStart w:id="4" w:name="_Toc25861_WPSOffice_Level1Page"/>
            <w:r w:rsidR="002261F5">
              <w:rPr>
                <w:rFonts w:ascii="宋体" w:eastAsia="宋体" w:hAnsi="宋体" w:cs="宋体" w:hint="eastAsia"/>
                <w:sz w:val="24"/>
                <w:szCs w:val="24"/>
              </w:rPr>
              <w:t>18</w:t>
            </w:r>
            <w:bookmarkEnd w:id="4"/>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24653_WPSOffice_Level1" w:history="1">
            <w:r w:rsidR="002261F5">
              <w:rPr>
                <w:rFonts w:ascii="宋体" w:eastAsia="宋体" w:hAnsi="宋体" w:cs="宋体" w:hint="eastAsia"/>
                <w:sz w:val="24"/>
                <w:szCs w:val="24"/>
              </w:rPr>
              <w:t>高等学校马克思主义学院建设标准</w:t>
            </w:r>
            <w:r w:rsidR="002261F5">
              <w:rPr>
                <w:rFonts w:ascii="宋体" w:eastAsia="宋体" w:hAnsi="宋体" w:cs="宋体" w:hint="eastAsia"/>
                <w:sz w:val="24"/>
                <w:szCs w:val="24"/>
              </w:rPr>
              <w:tab/>
            </w:r>
            <w:bookmarkStart w:id="5" w:name="_Toc24653_WPSOffice_Level1Page"/>
            <w:r w:rsidR="002261F5">
              <w:rPr>
                <w:rFonts w:ascii="宋体" w:eastAsia="宋体" w:hAnsi="宋体" w:cs="宋体" w:hint="eastAsia"/>
                <w:sz w:val="24"/>
                <w:szCs w:val="24"/>
              </w:rPr>
              <w:t>26</w:t>
            </w:r>
            <w:bookmarkEnd w:id="5"/>
          </w:hyperlink>
        </w:p>
        <w:p w:rsidR="00710208" w:rsidRDefault="00710208">
          <w:pPr>
            <w:pStyle w:val="WPSOffice1"/>
            <w:tabs>
              <w:tab w:val="right" w:leader="dot" w:pos="8306"/>
            </w:tabs>
            <w:spacing w:line="360" w:lineRule="auto"/>
          </w:pPr>
          <w:hyperlink w:anchor="_Toc10590_WPSOffice_Level1" w:history="1">
            <w:r w:rsidR="002261F5">
              <w:rPr>
                <w:rFonts w:ascii="宋体" w:eastAsia="宋体" w:hAnsi="宋体" w:cs="宋体" w:hint="eastAsia"/>
                <w:sz w:val="24"/>
                <w:szCs w:val="24"/>
              </w:rPr>
              <w:t>高等学校思想政治理论课建设标准</w:t>
            </w:r>
            <w:r w:rsidR="002261F5">
              <w:rPr>
                <w:rFonts w:ascii="宋体" w:eastAsia="宋体" w:hAnsi="宋体" w:cs="宋体" w:hint="eastAsia"/>
                <w:sz w:val="24"/>
                <w:szCs w:val="24"/>
              </w:rPr>
              <w:tab/>
            </w:r>
            <w:bookmarkStart w:id="6" w:name="_Toc10590_WPSOffice_Level1Page"/>
            <w:r w:rsidR="002261F5">
              <w:rPr>
                <w:rFonts w:ascii="宋体" w:eastAsia="宋体" w:hAnsi="宋体" w:cs="宋体" w:hint="eastAsia"/>
                <w:sz w:val="24"/>
                <w:szCs w:val="24"/>
              </w:rPr>
              <w:t>32</w:t>
            </w:r>
            <w:bookmarkEnd w:id="6"/>
          </w:hyperlink>
        </w:p>
        <w:p w:rsidR="00710208" w:rsidRDefault="00710208">
          <w:pPr>
            <w:pStyle w:val="WPSOffice1"/>
            <w:tabs>
              <w:tab w:val="right" w:leader="dot" w:pos="8306"/>
            </w:tabs>
            <w:spacing w:line="480" w:lineRule="auto"/>
          </w:pPr>
        </w:p>
        <w:p w:rsidR="00710208" w:rsidRDefault="002261F5">
          <w:pPr>
            <w:pStyle w:val="WPSOffice1"/>
            <w:numPr>
              <w:ilvl w:val="0"/>
              <w:numId w:val="1"/>
            </w:numPr>
            <w:tabs>
              <w:tab w:val="right" w:leader="dot" w:pos="8306"/>
            </w:tabs>
            <w:spacing w:line="480" w:lineRule="auto"/>
            <w:jc w:val="center"/>
            <w:rPr>
              <w:rFonts w:ascii="黑体" w:eastAsia="黑体" w:hAnsi="黑体" w:cs="黑体"/>
              <w:b/>
              <w:bCs/>
              <w:sz w:val="30"/>
              <w:szCs w:val="30"/>
            </w:rPr>
          </w:pPr>
          <w:r>
            <w:rPr>
              <w:rFonts w:ascii="黑体" w:eastAsia="黑体" w:hAnsi="黑体" w:cs="黑体" w:hint="eastAsia"/>
              <w:b/>
              <w:bCs/>
              <w:sz w:val="30"/>
              <w:szCs w:val="30"/>
            </w:rPr>
            <w:t>教学管理</w:t>
          </w:r>
        </w:p>
        <w:p w:rsidR="00710208" w:rsidRDefault="00710208">
          <w:pPr>
            <w:pStyle w:val="WPSOffice1"/>
            <w:tabs>
              <w:tab w:val="right" w:leader="dot" w:pos="8306"/>
            </w:tabs>
            <w:spacing w:line="480" w:lineRule="auto"/>
            <w:jc w:val="both"/>
            <w:rPr>
              <w:rFonts w:ascii="黑体" w:eastAsia="黑体" w:hAnsi="黑体" w:cs="黑体"/>
              <w:b/>
              <w:bCs/>
              <w:sz w:val="30"/>
              <w:szCs w:val="30"/>
            </w:rPr>
          </w:pPr>
        </w:p>
        <w:p w:rsidR="00710208" w:rsidRDefault="00710208">
          <w:pPr>
            <w:pStyle w:val="WPSOffice1"/>
            <w:tabs>
              <w:tab w:val="right" w:leader="dot" w:pos="8306"/>
            </w:tabs>
            <w:spacing w:line="360" w:lineRule="auto"/>
            <w:rPr>
              <w:rFonts w:ascii="宋体" w:eastAsia="宋体" w:hAnsi="宋体" w:cs="宋体"/>
              <w:sz w:val="24"/>
              <w:szCs w:val="24"/>
            </w:rPr>
          </w:pPr>
          <w:hyperlink w:anchor="_Toc29461_WPSOffice_Level1" w:history="1">
            <w:r w:rsidR="002261F5">
              <w:rPr>
                <w:rFonts w:ascii="宋体" w:eastAsia="宋体" w:hAnsi="宋体" w:cs="宋体" w:hint="eastAsia"/>
                <w:sz w:val="24"/>
                <w:szCs w:val="24"/>
              </w:rPr>
              <w:t>思想政治理论课教学部课堂教学管理办法</w:t>
            </w:r>
            <w:r w:rsidR="002261F5">
              <w:rPr>
                <w:rFonts w:ascii="宋体" w:eastAsia="宋体" w:hAnsi="宋体" w:cs="宋体" w:hint="eastAsia"/>
                <w:sz w:val="24"/>
                <w:szCs w:val="24"/>
              </w:rPr>
              <w:tab/>
            </w:r>
            <w:bookmarkStart w:id="7" w:name="_Toc29461_WPSOffice_Level1Page"/>
            <w:r w:rsidR="002261F5">
              <w:rPr>
                <w:rFonts w:ascii="宋体" w:eastAsia="宋体" w:hAnsi="宋体" w:cs="宋体" w:hint="eastAsia"/>
                <w:sz w:val="24"/>
                <w:szCs w:val="24"/>
              </w:rPr>
              <w:t>37</w:t>
            </w:r>
            <w:bookmarkEnd w:id="7"/>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21514_WPSOffice_Level1" w:history="1">
            <w:r w:rsidR="002261F5">
              <w:rPr>
                <w:rFonts w:ascii="宋体" w:eastAsia="宋体" w:hAnsi="宋体" w:cs="宋体" w:hint="eastAsia"/>
                <w:sz w:val="24"/>
                <w:szCs w:val="24"/>
              </w:rPr>
              <w:t>思想政治理论课教学部教研室管理办法（试行）</w:t>
            </w:r>
            <w:r w:rsidR="002261F5">
              <w:rPr>
                <w:rFonts w:ascii="宋体" w:eastAsia="宋体" w:hAnsi="宋体" w:cs="宋体" w:hint="eastAsia"/>
                <w:sz w:val="24"/>
                <w:szCs w:val="24"/>
              </w:rPr>
              <w:tab/>
            </w:r>
            <w:bookmarkStart w:id="8" w:name="_Toc21514_WPSOffice_Level1Page"/>
            <w:r w:rsidR="002261F5">
              <w:rPr>
                <w:rFonts w:ascii="宋体" w:eastAsia="宋体" w:hAnsi="宋体" w:cs="宋体" w:hint="eastAsia"/>
                <w:sz w:val="24"/>
                <w:szCs w:val="24"/>
              </w:rPr>
              <w:t>41</w:t>
            </w:r>
            <w:bookmarkEnd w:id="8"/>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7242_WPSOffice_Level1" w:history="1">
            <w:r w:rsidR="002261F5">
              <w:rPr>
                <w:rFonts w:ascii="宋体" w:eastAsia="宋体" w:hAnsi="宋体" w:cs="宋体" w:hint="eastAsia"/>
                <w:sz w:val="24"/>
                <w:szCs w:val="24"/>
              </w:rPr>
              <w:t>思想政治理论课教学部集体备课管理办法</w:t>
            </w:r>
            <w:r w:rsidR="002261F5">
              <w:rPr>
                <w:rFonts w:ascii="宋体" w:eastAsia="宋体" w:hAnsi="宋体" w:cs="宋体" w:hint="eastAsia"/>
                <w:sz w:val="24"/>
                <w:szCs w:val="24"/>
              </w:rPr>
              <w:tab/>
            </w:r>
            <w:bookmarkStart w:id="9" w:name="_Toc7242_WPSOffice_Level1Page"/>
            <w:r w:rsidR="002261F5">
              <w:rPr>
                <w:rFonts w:ascii="宋体" w:eastAsia="宋体" w:hAnsi="宋体" w:cs="宋体" w:hint="eastAsia"/>
                <w:sz w:val="24"/>
                <w:szCs w:val="24"/>
              </w:rPr>
              <w:t>45</w:t>
            </w:r>
            <w:bookmarkEnd w:id="9"/>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32431_WPSOffice_Level1" w:history="1">
            <w:r w:rsidR="002261F5">
              <w:rPr>
                <w:rFonts w:ascii="宋体" w:eastAsia="宋体" w:hAnsi="宋体" w:cs="宋体" w:hint="eastAsia"/>
                <w:sz w:val="24"/>
                <w:szCs w:val="24"/>
              </w:rPr>
              <w:t>思想政治理论课教学部听课评课制度</w:t>
            </w:r>
            <w:r w:rsidR="002261F5">
              <w:rPr>
                <w:rFonts w:ascii="宋体" w:eastAsia="宋体" w:hAnsi="宋体" w:cs="宋体" w:hint="eastAsia"/>
                <w:sz w:val="24"/>
                <w:szCs w:val="24"/>
              </w:rPr>
              <w:tab/>
            </w:r>
            <w:bookmarkStart w:id="10" w:name="_Toc32431_WPSOffice_Level1Page"/>
            <w:r w:rsidR="002261F5">
              <w:rPr>
                <w:rFonts w:ascii="宋体" w:eastAsia="宋体" w:hAnsi="宋体" w:cs="宋体" w:hint="eastAsia"/>
                <w:sz w:val="24"/>
                <w:szCs w:val="24"/>
              </w:rPr>
              <w:t>47</w:t>
            </w:r>
            <w:bookmarkEnd w:id="10"/>
          </w:hyperlink>
        </w:p>
        <w:p w:rsidR="00710208" w:rsidRDefault="002261F5">
          <w:pPr>
            <w:pStyle w:val="WPSOffice1"/>
            <w:tabs>
              <w:tab w:val="right" w:leader="dot" w:pos="8306"/>
            </w:tabs>
            <w:spacing w:line="360" w:lineRule="auto"/>
            <w:rPr>
              <w:rFonts w:ascii="宋体" w:eastAsia="宋体" w:hAnsi="宋体" w:cs="宋体"/>
              <w:sz w:val="24"/>
              <w:szCs w:val="24"/>
            </w:rPr>
          </w:pPr>
          <w:r>
            <w:rPr>
              <w:rFonts w:ascii="宋体" w:eastAsia="宋体" w:hAnsi="宋体" w:cs="宋体" w:hint="eastAsia"/>
              <w:sz w:val="24"/>
              <w:szCs w:val="24"/>
            </w:rPr>
            <w:t>思想政治理论课教学部教师教学质量考核细则（修订）</w:t>
          </w:r>
          <w:bookmarkStart w:id="11" w:name="_GoBack"/>
          <w:bookmarkEnd w:id="11"/>
          <w:r>
            <w:rPr>
              <w:rFonts w:ascii="宋体" w:eastAsia="宋体" w:hAnsi="宋体" w:cs="宋体" w:hint="eastAsia"/>
              <w:sz w:val="24"/>
              <w:szCs w:val="24"/>
            </w:rPr>
            <w:tab/>
          </w:r>
          <w:r>
            <w:rPr>
              <w:rFonts w:ascii="宋体" w:eastAsia="宋体" w:hAnsi="宋体" w:cs="宋体" w:hint="eastAsia"/>
              <w:sz w:val="24"/>
              <w:szCs w:val="24"/>
            </w:rPr>
            <w:t>50</w:t>
          </w:r>
        </w:p>
        <w:p w:rsidR="00710208" w:rsidRDefault="00710208">
          <w:pPr>
            <w:pStyle w:val="WPSOffice1"/>
            <w:tabs>
              <w:tab w:val="right" w:leader="dot" w:pos="8306"/>
            </w:tabs>
            <w:spacing w:line="360" w:lineRule="auto"/>
            <w:rPr>
              <w:rFonts w:ascii="黑体" w:eastAsia="黑体" w:hAnsi="黑体" w:cs="黑体"/>
              <w:b/>
              <w:bCs/>
              <w:sz w:val="30"/>
              <w:szCs w:val="30"/>
            </w:rPr>
          </w:pPr>
        </w:p>
        <w:p w:rsidR="00710208" w:rsidRDefault="002261F5">
          <w:pPr>
            <w:pStyle w:val="WPSOffice1"/>
            <w:numPr>
              <w:ilvl w:val="0"/>
              <w:numId w:val="1"/>
            </w:numPr>
            <w:tabs>
              <w:tab w:val="right" w:leader="dot" w:pos="8306"/>
            </w:tabs>
            <w:spacing w:line="360" w:lineRule="auto"/>
            <w:jc w:val="center"/>
            <w:rPr>
              <w:rFonts w:ascii="黑体" w:eastAsia="黑体" w:hAnsi="黑体" w:cs="黑体"/>
              <w:b/>
              <w:bCs/>
              <w:sz w:val="30"/>
              <w:szCs w:val="30"/>
            </w:rPr>
          </w:pPr>
          <w:r>
            <w:rPr>
              <w:rFonts w:ascii="黑体" w:eastAsia="黑体" w:hAnsi="黑体" w:cs="黑体" w:hint="eastAsia"/>
              <w:b/>
              <w:bCs/>
              <w:sz w:val="30"/>
              <w:szCs w:val="30"/>
            </w:rPr>
            <w:t>队伍建设</w:t>
          </w:r>
        </w:p>
        <w:p w:rsidR="00710208" w:rsidRDefault="00710208">
          <w:pPr>
            <w:pStyle w:val="WPSOffice1"/>
            <w:tabs>
              <w:tab w:val="right" w:leader="dot" w:pos="8306"/>
            </w:tabs>
            <w:spacing w:line="360" w:lineRule="auto"/>
            <w:jc w:val="both"/>
            <w:rPr>
              <w:rFonts w:ascii="黑体" w:eastAsia="黑体" w:hAnsi="黑体" w:cs="黑体"/>
              <w:b/>
              <w:bCs/>
              <w:sz w:val="30"/>
              <w:szCs w:val="30"/>
            </w:rPr>
          </w:pPr>
        </w:p>
        <w:p w:rsidR="00710208" w:rsidRDefault="00710208">
          <w:pPr>
            <w:pStyle w:val="WPSOffice1"/>
            <w:tabs>
              <w:tab w:val="right" w:leader="dot" w:pos="8306"/>
            </w:tabs>
            <w:spacing w:line="360" w:lineRule="auto"/>
            <w:rPr>
              <w:rFonts w:ascii="宋体" w:eastAsia="宋体" w:hAnsi="宋体" w:cs="宋体"/>
              <w:sz w:val="24"/>
              <w:szCs w:val="24"/>
            </w:rPr>
          </w:pPr>
          <w:hyperlink w:anchor="_Toc6471_WPSOffice_Level1" w:history="1">
            <w:r w:rsidR="002261F5">
              <w:rPr>
                <w:rFonts w:ascii="宋体" w:eastAsia="宋体" w:hAnsi="宋体" w:cs="宋体" w:hint="eastAsia"/>
                <w:sz w:val="24"/>
                <w:szCs w:val="24"/>
              </w:rPr>
              <w:t>大连科技学院思想政治理论课教学部教职工工作职责细则</w:t>
            </w:r>
            <w:r w:rsidR="002261F5">
              <w:rPr>
                <w:rFonts w:ascii="宋体" w:eastAsia="宋体" w:hAnsi="宋体" w:cs="宋体" w:hint="eastAsia"/>
                <w:sz w:val="24"/>
                <w:szCs w:val="24"/>
              </w:rPr>
              <w:tab/>
            </w:r>
            <w:bookmarkStart w:id="12" w:name="_Toc6471_WPSOffice_Level1Page"/>
            <w:r w:rsidR="002261F5">
              <w:rPr>
                <w:rFonts w:ascii="宋体" w:eastAsia="宋体" w:hAnsi="宋体" w:cs="宋体" w:hint="eastAsia"/>
                <w:sz w:val="24"/>
                <w:szCs w:val="24"/>
              </w:rPr>
              <w:t>5</w:t>
            </w:r>
            <w:bookmarkEnd w:id="12"/>
            <w:r w:rsidR="002261F5">
              <w:rPr>
                <w:rFonts w:ascii="宋体" w:eastAsia="宋体" w:hAnsi="宋体" w:cs="宋体" w:hint="eastAsia"/>
                <w:sz w:val="24"/>
                <w:szCs w:val="24"/>
              </w:rPr>
              <w:t>8</w:t>
            </w:r>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29988_WPSOffice_Level1" w:history="1">
            <w:r w:rsidR="002261F5">
              <w:rPr>
                <w:rFonts w:ascii="宋体" w:eastAsia="宋体" w:hAnsi="宋体" w:cs="宋体" w:hint="eastAsia"/>
                <w:sz w:val="24"/>
                <w:szCs w:val="24"/>
              </w:rPr>
              <w:t>思想政治理论课外聘教师管理办法</w:t>
            </w:r>
            <w:r w:rsidR="002261F5">
              <w:rPr>
                <w:rFonts w:ascii="宋体" w:eastAsia="宋体" w:hAnsi="宋体" w:cs="宋体" w:hint="eastAsia"/>
                <w:sz w:val="24"/>
                <w:szCs w:val="24"/>
              </w:rPr>
              <w:tab/>
            </w:r>
            <w:bookmarkStart w:id="13" w:name="_Toc29988_WPSOffice_Level1Page"/>
            <w:r w:rsidR="002261F5">
              <w:rPr>
                <w:rFonts w:ascii="宋体" w:eastAsia="宋体" w:hAnsi="宋体" w:cs="宋体" w:hint="eastAsia"/>
                <w:sz w:val="24"/>
                <w:szCs w:val="24"/>
              </w:rPr>
              <w:t>6</w:t>
            </w:r>
            <w:r w:rsidR="002261F5">
              <w:rPr>
                <w:rFonts w:ascii="宋体" w:eastAsia="宋体" w:hAnsi="宋体" w:cs="宋体" w:hint="eastAsia"/>
                <w:sz w:val="24"/>
                <w:szCs w:val="24"/>
              </w:rPr>
              <w:t>5</w:t>
            </w:r>
            <w:bookmarkEnd w:id="13"/>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2344_WPSOffice_Level1" w:history="1">
            <w:r w:rsidR="002261F5">
              <w:rPr>
                <w:rFonts w:ascii="宋体" w:eastAsia="宋体" w:hAnsi="宋体" w:cs="宋体" w:hint="eastAsia"/>
                <w:sz w:val="24"/>
                <w:szCs w:val="24"/>
              </w:rPr>
              <w:t>思想政治理论课教师队伍建设实施意见</w:t>
            </w:r>
            <w:r w:rsidR="002261F5">
              <w:rPr>
                <w:rFonts w:ascii="宋体" w:eastAsia="宋体" w:hAnsi="宋体" w:cs="宋体" w:hint="eastAsia"/>
                <w:sz w:val="24"/>
                <w:szCs w:val="24"/>
              </w:rPr>
              <w:tab/>
            </w:r>
            <w:bookmarkStart w:id="14" w:name="_Toc2344_WPSOffice_Level1Page"/>
            <w:r w:rsidR="002261F5">
              <w:rPr>
                <w:rFonts w:ascii="宋体" w:eastAsia="宋体" w:hAnsi="宋体" w:cs="宋体" w:hint="eastAsia"/>
                <w:sz w:val="24"/>
                <w:szCs w:val="24"/>
              </w:rPr>
              <w:t>7</w:t>
            </w:r>
            <w:r w:rsidR="002261F5">
              <w:rPr>
                <w:rFonts w:ascii="宋体" w:eastAsia="宋体" w:hAnsi="宋体" w:cs="宋体" w:hint="eastAsia"/>
                <w:sz w:val="24"/>
                <w:szCs w:val="24"/>
              </w:rPr>
              <w:t>3</w:t>
            </w:r>
            <w:bookmarkEnd w:id="14"/>
          </w:hyperlink>
        </w:p>
        <w:p w:rsidR="00710208" w:rsidRDefault="00710208">
          <w:pPr>
            <w:pStyle w:val="WPSOffice1"/>
            <w:tabs>
              <w:tab w:val="right" w:leader="dot" w:pos="8306"/>
            </w:tabs>
            <w:spacing w:line="360" w:lineRule="auto"/>
            <w:rPr>
              <w:rFonts w:ascii="宋体" w:eastAsia="宋体" w:hAnsi="宋体" w:cs="宋体"/>
              <w:sz w:val="24"/>
              <w:szCs w:val="24"/>
            </w:rPr>
          </w:pPr>
          <w:hyperlink w:anchor="_Toc15490_WPSOffice_Level1" w:history="1">
            <w:r w:rsidR="002261F5">
              <w:rPr>
                <w:rFonts w:ascii="宋体" w:eastAsia="宋体" w:hAnsi="宋体" w:cs="宋体" w:hint="eastAsia"/>
                <w:sz w:val="24"/>
                <w:szCs w:val="24"/>
              </w:rPr>
              <w:t>思想政治理论课教学部青年教师培养实施方案</w:t>
            </w:r>
            <w:r w:rsidR="002261F5">
              <w:rPr>
                <w:rFonts w:ascii="宋体" w:eastAsia="宋体" w:hAnsi="宋体" w:cs="宋体" w:hint="eastAsia"/>
                <w:sz w:val="24"/>
                <w:szCs w:val="24"/>
              </w:rPr>
              <w:tab/>
            </w:r>
            <w:bookmarkStart w:id="15" w:name="_Toc15490_WPSOffice_Level1Page"/>
            <w:r w:rsidR="002261F5">
              <w:rPr>
                <w:rFonts w:ascii="宋体" w:eastAsia="宋体" w:hAnsi="宋体" w:cs="宋体" w:hint="eastAsia"/>
                <w:sz w:val="24"/>
                <w:szCs w:val="24"/>
              </w:rPr>
              <w:t>7</w:t>
            </w:r>
            <w:r w:rsidR="002261F5">
              <w:rPr>
                <w:rFonts w:ascii="宋体" w:eastAsia="宋体" w:hAnsi="宋体" w:cs="宋体" w:hint="eastAsia"/>
                <w:sz w:val="24"/>
                <w:szCs w:val="24"/>
              </w:rPr>
              <w:t>8</w:t>
            </w:r>
            <w:bookmarkEnd w:id="15"/>
          </w:hyperlink>
        </w:p>
        <w:p w:rsidR="00710208" w:rsidRDefault="00710208">
          <w:pPr>
            <w:pStyle w:val="WPSOffice1"/>
            <w:tabs>
              <w:tab w:val="right" w:leader="dot" w:pos="8306"/>
            </w:tabs>
            <w:spacing w:line="360" w:lineRule="auto"/>
            <w:rPr>
              <w:rFonts w:ascii="黑体" w:eastAsia="黑体" w:hAnsi="黑体" w:cs="微软雅黑"/>
              <w:b/>
              <w:bCs/>
              <w:sz w:val="30"/>
              <w:szCs w:val="30"/>
            </w:rPr>
            <w:sectPr w:rsidR="00710208">
              <w:headerReference w:type="default" r:id="rId10"/>
              <w:footerReference w:type="default" r:id="rId11"/>
              <w:pgSz w:w="11906" w:h="16838"/>
              <w:pgMar w:top="1020" w:right="1800" w:bottom="1440" w:left="1800" w:header="851" w:footer="992" w:gutter="0"/>
              <w:cols w:space="425"/>
              <w:docGrid w:type="lines" w:linePitch="312"/>
            </w:sectPr>
          </w:pPr>
          <w:hyperlink w:anchor="_Toc29650_WPSOffice_Level1" w:history="1">
            <w:r w:rsidR="002261F5">
              <w:rPr>
                <w:rFonts w:ascii="宋体" w:eastAsia="宋体" w:hAnsi="宋体" w:cs="宋体" w:hint="eastAsia"/>
                <w:sz w:val="24"/>
                <w:szCs w:val="24"/>
              </w:rPr>
              <w:t>思想政治理论课教学部青年教师培养计划</w:t>
            </w:r>
            <w:r w:rsidR="002261F5">
              <w:rPr>
                <w:rFonts w:ascii="宋体" w:eastAsia="宋体" w:hAnsi="宋体" w:cs="宋体" w:hint="eastAsia"/>
                <w:sz w:val="24"/>
                <w:szCs w:val="24"/>
              </w:rPr>
              <w:tab/>
            </w:r>
            <w:bookmarkStart w:id="16" w:name="_Toc29650_WPSOffice_Level1Page"/>
            <w:r w:rsidR="002261F5">
              <w:rPr>
                <w:rFonts w:ascii="宋体" w:eastAsia="宋体" w:hAnsi="宋体" w:cs="宋体" w:hint="eastAsia"/>
                <w:sz w:val="24"/>
                <w:szCs w:val="24"/>
              </w:rPr>
              <w:t>8</w:t>
            </w:r>
            <w:r w:rsidR="002261F5">
              <w:rPr>
                <w:rFonts w:ascii="宋体" w:eastAsia="宋体" w:hAnsi="宋体" w:cs="宋体" w:hint="eastAsia"/>
                <w:sz w:val="24"/>
                <w:szCs w:val="24"/>
              </w:rPr>
              <w:t>1</w:t>
            </w:r>
            <w:bookmarkEnd w:id="16"/>
          </w:hyperlink>
        </w:p>
      </w:sdtContent>
    </w:sdt>
    <w:bookmarkEnd w:id="0"/>
    <w:p w:rsidR="00710208" w:rsidRDefault="00710208">
      <w:pPr>
        <w:pStyle w:val="a9"/>
        <w:widowControl/>
        <w:spacing w:beforeAutospacing="0" w:afterAutospacing="0" w:line="400" w:lineRule="exact"/>
        <w:jc w:val="both"/>
        <w:rPr>
          <w:rFonts w:ascii="黑体" w:eastAsia="黑体" w:hAnsi="黑体" w:cs="微软雅黑"/>
          <w:b/>
          <w:bCs/>
          <w:sz w:val="30"/>
          <w:szCs w:val="30"/>
        </w:rPr>
      </w:pPr>
    </w:p>
    <w:p w:rsidR="00710208" w:rsidRDefault="00710208">
      <w:pPr>
        <w:pStyle w:val="a9"/>
        <w:widowControl/>
        <w:spacing w:beforeAutospacing="0" w:afterAutospacing="0" w:line="400" w:lineRule="exact"/>
        <w:jc w:val="both"/>
        <w:rPr>
          <w:rFonts w:ascii="黑体" w:eastAsia="黑体" w:hAnsi="黑体" w:cs="微软雅黑"/>
          <w:b/>
          <w:bCs/>
          <w:sz w:val="30"/>
          <w:szCs w:val="30"/>
        </w:rPr>
      </w:pPr>
    </w:p>
    <w:p w:rsidR="00710208" w:rsidRDefault="002261F5">
      <w:pPr>
        <w:pStyle w:val="a9"/>
        <w:widowControl/>
        <w:spacing w:beforeAutospacing="0" w:afterAutospacing="0" w:line="400" w:lineRule="exact"/>
        <w:jc w:val="center"/>
        <w:outlineLvl w:val="0"/>
        <w:rPr>
          <w:rFonts w:ascii="黑体" w:eastAsia="黑体" w:hAnsi="黑体" w:cs="微软雅黑"/>
          <w:b/>
          <w:bCs/>
          <w:sz w:val="30"/>
          <w:szCs w:val="30"/>
        </w:rPr>
      </w:pPr>
      <w:bookmarkStart w:id="17" w:name="_Toc21602_WPSOffice_Level1"/>
      <w:r>
        <w:rPr>
          <w:rFonts w:ascii="黑体" w:eastAsia="黑体" w:hAnsi="黑体" w:cs="微软雅黑" w:hint="eastAsia"/>
          <w:b/>
          <w:bCs/>
          <w:sz w:val="30"/>
          <w:szCs w:val="30"/>
        </w:rPr>
        <w:t>关于深化新时代学校思想政治理论课改革创新的若干意见</w:t>
      </w:r>
      <w:bookmarkEnd w:id="17"/>
    </w:p>
    <w:p w:rsidR="00710208" w:rsidRDefault="002261F5">
      <w:pPr>
        <w:pStyle w:val="a9"/>
        <w:widowControl/>
        <w:spacing w:beforeAutospacing="0" w:afterAutospacing="0" w:line="360" w:lineRule="auto"/>
        <w:rPr>
          <w:rFonts w:ascii="仿宋" w:eastAsia="仿宋" w:hAnsi="仿宋" w:cs="微软雅黑"/>
          <w:b/>
          <w:bCs/>
          <w:sz w:val="30"/>
          <w:szCs w:val="30"/>
        </w:rPr>
      </w:pPr>
      <w:r>
        <w:rPr>
          <w:rFonts w:ascii="微软雅黑" w:eastAsia="微软雅黑" w:hAnsi="微软雅黑" w:cs="微软雅黑" w:hint="eastAsia"/>
          <w:b/>
          <w:bCs/>
          <w:sz w:val="30"/>
          <w:szCs w:val="30"/>
        </w:rPr>
        <w:t xml:space="preserve">　</w:t>
      </w:r>
      <w:r>
        <w:rPr>
          <w:rFonts w:ascii="仿宋" w:eastAsia="仿宋" w:hAnsi="仿宋" w:cs="微软雅黑" w:hint="eastAsia"/>
          <w:b/>
          <w:bCs/>
          <w:sz w:val="30"/>
          <w:szCs w:val="30"/>
        </w:rPr>
        <w:t xml:space="preserve">　</w:t>
      </w:r>
    </w:p>
    <w:p w:rsidR="00710208" w:rsidRDefault="002261F5">
      <w:pPr>
        <w:pStyle w:val="a9"/>
        <w:widowControl/>
        <w:spacing w:beforeAutospacing="0" w:afterAutospacing="0" w:line="360" w:lineRule="auto"/>
        <w:ind w:firstLineChars="200" w:firstLine="560"/>
        <w:outlineLvl w:val="0"/>
        <w:rPr>
          <w:rFonts w:ascii="仿宋" w:eastAsia="仿宋" w:hAnsi="仿宋" w:cs="微软雅黑"/>
          <w:sz w:val="28"/>
          <w:szCs w:val="28"/>
        </w:rPr>
      </w:pPr>
      <w:r>
        <w:rPr>
          <w:rFonts w:ascii="仿宋" w:eastAsia="仿宋" w:hAnsi="仿宋" w:cs="微软雅黑" w:hint="eastAsia"/>
          <w:sz w:val="28"/>
          <w:szCs w:val="28"/>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rsidR="00710208" w:rsidRDefault="002261F5">
      <w:pPr>
        <w:pStyle w:val="a9"/>
        <w:widowControl/>
        <w:spacing w:beforeAutospacing="0" w:afterAutospacing="0" w:line="360" w:lineRule="auto"/>
        <w:rPr>
          <w:rFonts w:ascii="仿宋" w:eastAsia="仿宋" w:hAnsi="仿宋" w:cs="微软雅黑"/>
          <w:sz w:val="28"/>
          <w:szCs w:val="28"/>
        </w:rPr>
      </w:pPr>
      <w:r>
        <w:rPr>
          <w:rStyle w:val="ab"/>
          <w:rFonts w:ascii="仿宋" w:eastAsia="仿宋" w:hAnsi="仿宋" w:cs="微软雅黑" w:hint="eastAsia"/>
          <w:sz w:val="28"/>
          <w:szCs w:val="28"/>
        </w:rPr>
        <w:t xml:space="preserve">　　</w:t>
      </w:r>
      <w:bookmarkStart w:id="18" w:name="_Toc5330_WPSOffice_Level1"/>
      <w:bookmarkStart w:id="19" w:name="_Toc17563_WPSOffice_Level1"/>
      <w:r>
        <w:rPr>
          <w:rStyle w:val="ab"/>
          <w:rFonts w:ascii="仿宋" w:eastAsia="仿宋" w:hAnsi="仿宋" w:cs="微软雅黑" w:hint="eastAsia"/>
          <w:sz w:val="28"/>
          <w:szCs w:val="28"/>
        </w:rPr>
        <w:t>一、重要意义和总体要求</w:t>
      </w:r>
      <w:bookmarkEnd w:id="18"/>
      <w:bookmarkEnd w:id="19"/>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1.</w:t>
      </w:r>
      <w:r>
        <w:rPr>
          <w:rFonts w:ascii="仿宋" w:eastAsia="仿宋" w:hAnsi="仿宋" w:cs="微软雅黑" w:hint="eastAsia"/>
          <w:sz w:val="28"/>
          <w:szCs w:val="28"/>
        </w:rPr>
        <w:t>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w:t>
      </w:r>
      <w:r>
        <w:rPr>
          <w:rFonts w:ascii="仿宋" w:eastAsia="仿宋" w:hAnsi="仿宋" w:cs="微软雅黑" w:hint="eastAsia"/>
          <w:sz w:val="28"/>
          <w:szCs w:val="28"/>
        </w:rPr>
        <w:t>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w:t>
      </w:r>
      <w:r>
        <w:rPr>
          <w:rFonts w:ascii="仿宋" w:eastAsia="仿宋" w:hAnsi="仿宋" w:cs="微软雅黑" w:hint="eastAsia"/>
          <w:sz w:val="28"/>
          <w:szCs w:val="28"/>
        </w:rPr>
        <w:lastRenderedPageBreak/>
        <w:t>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2.</w:t>
      </w:r>
      <w:r>
        <w:rPr>
          <w:rFonts w:ascii="仿宋" w:eastAsia="仿宋" w:hAnsi="仿宋" w:cs="微软雅黑" w:hint="eastAsia"/>
          <w:sz w:val="28"/>
          <w:szCs w:val="28"/>
        </w:rPr>
        <w:t>指导思想。全面贯彻党的教育方针，坚持马克思主义指导地位，贯彻落实习近</w:t>
      </w:r>
      <w:r>
        <w:rPr>
          <w:rFonts w:ascii="仿宋" w:eastAsia="仿宋" w:hAnsi="仿宋" w:cs="微软雅黑" w:hint="eastAsia"/>
          <w:sz w:val="28"/>
          <w:szCs w:val="28"/>
        </w:rPr>
        <w:t>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3.</w:t>
      </w:r>
      <w:r>
        <w:rPr>
          <w:rFonts w:ascii="仿宋" w:eastAsia="仿宋" w:hAnsi="仿宋" w:cs="微软雅黑" w:hint="eastAsia"/>
          <w:sz w:val="28"/>
          <w:szCs w:val="28"/>
        </w:rPr>
        <w:t>基本原则。一是坚持党对思政课建设的全面领导，把加强和改进思政课建设摆在突出位置。二是坚持思政课建设与党的创新理论武装同步推</w:t>
      </w:r>
      <w:r>
        <w:rPr>
          <w:rFonts w:ascii="仿宋" w:eastAsia="仿宋" w:hAnsi="仿宋" w:cs="微软雅黑" w:hint="eastAsia"/>
          <w:sz w:val="28"/>
          <w:szCs w:val="28"/>
        </w:rPr>
        <w:t>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w:t>
      </w:r>
      <w:r>
        <w:rPr>
          <w:rFonts w:ascii="仿宋" w:eastAsia="仿宋" w:hAnsi="仿宋" w:cs="微软雅黑" w:hint="eastAsia"/>
          <w:sz w:val="28"/>
          <w:szCs w:val="28"/>
        </w:rPr>
        <w:t>知、情、意、行的统一。</w:t>
      </w:r>
    </w:p>
    <w:p w:rsidR="00710208" w:rsidRDefault="002261F5">
      <w:pPr>
        <w:pStyle w:val="a9"/>
        <w:widowControl/>
        <w:spacing w:beforeAutospacing="0" w:afterAutospacing="0" w:line="360" w:lineRule="auto"/>
        <w:rPr>
          <w:rFonts w:ascii="仿宋" w:eastAsia="仿宋" w:hAnsi="仿宋" w:cs="微软雅黑"/>
          <w:sz w:val="28"/>
          <w:szCs w:val="28"/>
        </w:rPr>
      </w:pPr>
      <w:r>
        <w:rPr>
          <w:rStyle w:val="ab"/>
          <w:rFonts w:ascii="仿宋" w:eastAsia="仿宋" w:hAnsi="仿宋" w:cs="微软雅黑" w:hint="eastAsia"/>
          <w:sz w:val="28"/>
          <w:szCs w:val="28"/>
        </w:rPr>
        <w:lastRenderedPageBreak/>
        <w:t xml:space="preserve">　　</w:t>
      </w:r>
      <w:bookmarkStart w:id="20" w:name="_Toc23286_WPSOffice_Level1"/>
      <w:bookmarkStart w:id="21" w:name="_Toc22773_WPSOffice_Level1"/>
      <w:r>
        <w:rPr>
          <w:rStyle w:val="ab"/>
          <w:rFonts w:ascii="仿宋" w:eastAsia="仿宋" w:hAnsi="仿宋" w:cs="微软雅黑" w:hint="eastAsia"/>
          <w:sz w:val="28"/>
          <w:szCs w:val="28"/>
        </w:rPr>
        <w:t>二、完善思政课课程教材体系</w:t>
      </w:r>
      <w:bookmarkEnd w:id="20"/>
      <w:bookmarkEnd w:id="21"/>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4.</w:t>
      </w:r>
      <w:r>
        <w:rPr>
          <w:rFonts w:ascii="仿宋" w:eastAsia="仿宋" w:hAnsi="仿宋" w:cs="微软雅黑" w:hint="eastAsia"/>
          <w:sz w:val="28"/>
          <w:szCs w:val="28"/>
        </w:rPr>
        <w:t>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w:t>
      </w:r>
      <w:r>
        <w:rPr>
          <w:rFonts w:ascii="仿宋" w:eastAsia="仿宋" w:hAnsi="仿宋" w:cs="微软雅黑" w:hint="eastAsia"/>
          <w:sz w:val="28"/>
          <w:szCs w:val="28"/>
        </w:rPr>
        <w:t>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5.</w:t>
      </w:r>
      <w:r>
        <w:rPr>
          <w:rFonts w:ascii="仿宋" w:eastAsia="仿宋" w:hAnsi="仿宋" w:cs="微软雅黑" w:hint="eastAsia"/>
          <w:sz w:val="28"/>
          <w:szCs w:val="28"/>
        </w:rPr>
        <w:t>调整创新思政课课程体系。加强以习近平新时代中国特色社会主义思想为核心内容的思政课课程群建设。在保持思政课必修课程设置相对稳定基础上，结合大中小学</w:t>
      </w:r>
      <w:r>
        <w:rPr>
          <w:rFonts w:ascii="仿宋" w:eastAsia="仿宋" w:hAnsi="仿宋" w:cs="微软雅黑" w:hint="eastAsia"/>
          <w:sz w:val="28"/>
          <w:szCs w:val="28"/>
        </w:rPr>
        <w:t>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w:t>
      </w:r>
      <w:r>
        <w:rPr>
          <w:rFonts w:ascii="仿宋" w:eastAsia="仿宋" w:hAnsi="仿宋" w:cs="微软雅黑" w:hint="eastAsia"/>
          <w:sz w:val="28"/>
          <w:szCs w:val="28"/>
        </w:rPr>
        <w:lastRenderedPageBreak/>
        <w:t>与法律基础”、“形势与政策”，专科阶段开设“毛泽东思想和中国特色社会主义理论体系概论”、“思想道德修养与法律基础”、“形势与政策”等必修课。各高校要重点围绕习近平新时代中国特色社会主</w:t>
      </w:r>
      <w:r>
        <w:rPr>
          <w:rFonts w:ascii="仿宋" w:eastAsia="仿宋" w:hAnsi="仿宋" w:cs="微软雅黑" w:hint="eastAsia"/>
          <w:sz w:val="28"/>
          <w:szCs w:val="28"/>
        </w:rPr>
        <w:t>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6.</w:t>
      </w:r>
      <w:r>
        <w:rPr>
          <w:rFonts w:ascii="仿宋" w:eastAsia="仿宋" w:hAnsi="仿宋" w:cs="微软雅黑" w:hint="eastAsia"/>
          <w:sz w:val="28"/>
          <w:szCs w:val="28"/>
        </w:rPr>
        <w:t>统筹推进思政课课程内容建设。坚持用习近平新时代中国特色社会主义思想铸魂育人，以政治认同、家国情怀、道德修养、法治意识、文化素养为重点，以爱党、爱国、爱社会主义、爱人民、爱集体为主线，坚持爱国和爱党爱社会</w:t>
      </w:r>
      <w:r>
        <w:rPr>
          <w:rFonts w:ascii="仿宋" w:eastAsia="仿宋" w:hAnsi="仿宋" w:cs="微软雅黑" w:hint="eastAsia"/>
          <w:sz w:val="28"/>
          <w:szCs w:val="28"/>
        </w:rPr>
        <w:t>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7.</w:t>
      </w:r>
      <w:r>
        <w:rPr>
          <w:rFonts w:ascii="仿宋" w:eastAsia="仿宋" w:hAnsi="仿宋" w:cs="微软雅黑" w:hint="eastAsia"/>
          <w:sz w:val="28"/>
          <w:szCs w:val="28"/>
        </w:rPr>
        <w:t>加强思政课教材体系建设。国家教材委员会统筹大中小学思政课教材建设，科学制定教材建设规划，注重提升思政课教材的政治性、时代性、科学性、可读性。国家统一开设</w:t>
      </w:r>
      <w:r>
        <w:rPr>
          <w:rFonts w:ascii="仿宋" w:eastAsia="仿宋" w:hAnsi="仿宋" w:cs="微软雅黑" w:hint="eastAsia"/>
          <w:sz w:val="28"/>
          <w:szCs w:val="28"/>
        </w:rPr>
        <w:t>的大中小学思政课教材全部由国家教材委员会组织统编统审统用，在教材中及时融入马克思主义中国化最新成果、坚持和发展中国特色社会主义最新经验、马克思主</w:t>
      </w:r>
      <w:r>
        <w:rPr>
          <w:rFonts w:ascii="仿宋" w:eastAsia="仿宋" w:hAnsi="仿宋" w:cs="微软雅黑" w:hint="eastAsia"/>
          <w:sz w:val="28"/>
          <w:szCs w:val="28"/>
        </w:rPr>
        <w:lastRenderedPageBreak/>
        <w:t>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w:t>
      </w:r>
      <w:r>
        <w:rPr>
          <w:rFonts w:ascii="仿宋" w:eastAsia="仿宋" w:hAnsi="仿宋" w:cs="微软雅黑" w:hint="eastAsia"/>
          <w:sz w:val="28"/>
          <w:szCs w:val="28"/>
        </w:rPr>
        <w:t>教材体系的示范教案，实施思政课优秀讲义出版工程，开列马克思主义经典著作、当代中国马克思主义理论著作、中华优秀传统文化典籍书单，建设思政课网络教学资源库。</w:t>
      </w:r>
    </w:p>
    <w:p w:rsidR="00710208" w:rsidRDefault="002261F5">
      <w:pPr>
        <w:pStyle w:val="a9"/>
        <w:widowControl/>
        <w:spacing w:beforeAutospacing="0" w:afterAutospacing="0" w:line="360" w:lineRule="auto"/>
        <w:rPr>
          <w:rFonts w:ascii="仿宋" w:eastAsia="仿宋" w:hAnsi="仿宋" w:cs="微软雅黑"/>
          <w:sz w:val="28"/>
          <w:szCs w:val="28"/>
        </w:rPr>
      </w:pPr>
      <w:r>
        <w:rPr>
          <w:rStyle w:val="ab"/>
          <w:rFonts w:ascii="仿宋" w:eastAsia="仿宋" w:hAnsi="仿宋" w:cs="微软雅黑" w:hint="eastAsia"/>
          <w:sz w:val="28"/>
          <w:szCs w:val="28"/>
        </w:rPr>
        <w:t xml:space="preserve">　　</w:t>
      </w:r>
      <w:bookmarkStart w:id="22" w:name="_Toc26116_WPSOffice_Level1"/>
      <w:bookmarkStart w:id="23" w:name="_Toc31202_WPSOffice_Level1"/>
      <w:r>
        <w:rPr>
          <w:rStyle w:val="ab"/>
          <w:rFonts w:ascii="仿宋" w:eastAsia="仿宋" w:hAnsi="仿宋" w:cs="微软雅黑" w:hint="eastAsia"/>
          <w:sz w:val="28"/>
          <w:szCs w:val="28"/>
        </w:rPr>
        <w:t>三、建设一支政治强、情怀深、思维新、视野广、自律严、人格正的思政课教师队伍</w:t>
      </w:r>
      <w:bookmarkEnd w:id="22"/>
      <w:bookmarkEnd w:id="23"/>
    </w:p>
    <w:p w:rsidR="00710208" w:rsidRDefault="002261F5">
      <w:pPr>
        <w:pStyle w:val="a9"/>
        <w:widowControl/>
        <w:spacing w:beforeAutospacing="0" w:afterAutospacing="0" w:line="360" w:lineRule="auto"/>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8.</w:t>
      </w:r>
      <w:r>
        <w:rPr>
          <w:rFonts w:ascii="仿宋" w:eastAsia="仿宋" w:hAnsi="仿宋" w:cs="微软雅黑" w:hint="eastAsia"/>
          <w:sz w:val="28"/>
          <w:szCs w:val="28"/>
        </w:rPr>
        <w:t>加快壮大学校思政课教师队伍。各地在核定编制时要充分考虑思政课教师配备要求。高校要严格按照师生比不低于</w:t>
      </w:r>
      <w:r>
        <w:rPr>
          <w:rFonts w:ascii="仿宋" w:eastAsia="仿宋" w:hAnsi="仿宋" w:cs="微软雅黑" w:hint="eastAsia"/>
          <w:sz w:val="28"/>
          <w:szCs w:val="28"/>
        </w:rPr>
        <w:t>1</w:t>
      </w:r>
      <w:r>
        <w:rPr>
          <w:rFonts w:ascii="仿宋" w:eastAsia="仿宋" w:hAnsi="仿宋" w:cs="微软雅黑" w:hint="eastAsia"/>
          <w:sz w:val="28"/>
          <w:szCs w:val="28"/>
        </w:rPr>
        <w:t>∶</w:t>
      </w:r>
      <w:r>
        <w:rPr>
          <w:rFonts w:ascii="仿宋" w:eastAsia="仿宋" w:hAnsi="仿宋" w:cs="微软雅黑" w:hint="eastAsia"/>
          <w:sz w:val="28"/>
          <w:szCs w:val="28"/>
        </w:rPr>
        <w:t>350</w:t>
      </w:r>
      <w:r>
        <w:rPr>
          <w:rFonts w:ascii="仿宋" w:eastAsia="仿宋" w:hAnsi="仿宋" w:cs="微软雅黑" w:hint="eastAsia"/>
          <w:sz w:val="28"/>
          <w:szCs w:val="28"/>
        </w:rPr>
        <w:t>的比例核定专职思政课教师岗位，在编制内配足，且不得挪作他用，并尽快配备到位。制定关于加强新时代中小学思政课教师队伍建设的意见，加强中小学专职思政课教师配备。各地</w:t>
      </w:r>
      <w:r>
        <w:rPr>
          <w:rFonts w:ascii="仿宋" w:eastAsia="仿宋" w:hAnsi="仿宋" w:cs="微软雅黑" w:hint="eastAsia"/>
          <w:sz w:val="28"/>
          <w:szCs w:val="28"/>
        </w:rPr>
        <w:t>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rsidR="00710208" w:rsidRDefault="002261F5">
      <w:pPr>
        <w:pStyle w:val="a9"/>
        <w:widowControl/>
        <w:spacing w:beforeAutospacing="0" w:afterAutospacing="0" w:line="360" w:lineRule="auto"/>
        <w:ind w:firstLine="570"/>
        <w:rPr>
          <w:rFonts w:ascii="仿宋" w:eastAsia="仿宋" w:hAnsi="仿宋" w:cs="微软雅黑"/>
          <w:sz w:val="28"/>
          <w:szCs w:val="28"/>
        </w:rPr>
      </w:pPr>
      <w:r>
        <w:rPr>
          <w:rFonts w:ascii="仿宋" w:eastAsia="仿宋" w:hAnsi="仿宋" w:cs="微软雅黑" w:hint="eastAsia"/>
          <w:sz w:val="28"/>
          <w:szCs w:val="28"/>
        </w:rPr>
        <w:lastRenderedPageBreak/>
        <w:t>9.</w:t>
      </w:r>
      <w:r>
        <w:rPr>
          <w:rFonts w:ascii="仿宋" w:eastAsia="仿宋" w:hAnsi="仿宋" w:cs="微软雅黑" w:hint="eastAsia"/>
          <w:sz w:val="28"/>
          <w:szCs w:val="28"/>
        </w:rPr>
        <w:t>切实提高思政课教师综合素质。以培育一大批优秀马克思主义理论教育家为目标，制定思政课教师队伍培养培</w:t>
      </w:r>
      <w:r>
        <w:rPr>
          <w:rFonts w:ascii="仿宋" w:eastAsia="仿宋" w:hAnsi="仿宋" w:cs="微软雅黑" w:hint="eastAsia"/>
          <w:sz w:val="28"/>
          <w:szCs w:val="28"/>
        </w:rPr>
        <w:t>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w:t>
      </w:r>
      <w:r>
        <w:rPr>
          <w:rFonts w:ascii="仿宋" w:eastAsia="仿宋" w:hAnsi="仿宋" w:cs="微软雅黑" w:hint="eastAsia"/>
          <w:sz w:val="28"/>
          <w:szCs w:val="28"/>
        </w:rPr>
        <w:t>。组织思政课骨干教师赴国外调研，拓宽国际视野，在比较分析中坚定“四个自信”。完善国家、省（自治区、直辖市）、学校三级培训体系。本科院校按在校生总数每生每年不低于</w:t>
      </w:r>
      <w:r>
        <w:rPr>
          <w:rFonts w:ascii="仿宋" w:eastAsia="仿宋" w:hAnsi="仿宋" w:cs="微软雅黑" w:hint="eastAsia"/>
          <w:sz w:val="28"/>
          <w:szCs w:val="28"/>
        </w:rPr>
        <w:t>40</w:t>
      </w:r>
      <w:r>
        <w:rPr>
          <w:rFonts w:ascii="仿宋" w:eastAsia="仿宋" w:hAnsi="仿宋" w:cs="微软雅黑" w:hint="eastAsia"/>
          <w:sz w:val="28"/>
          <w:szCs w:val="28"/>
        </w:rPr>
        <w:t>元，专科院校按每生每年不低于</w:t>
      </w:r>
      <w:r>
        <w:rPr>
          <w:rFonts w:ascii="仿宋" w:eastAsia="仿宋" w:hAnsi="仿宋" w:cs="微软雅黑" w:hint="eastAsia"/>
          <w:sz w:val="28"/>
          <w:szCs w:val="28"/>
        </w:rPr>
        <w:t>30</w:t>
      </w:r>
      <w:r>
        <w:rPr>
          <w:rFonts w:ascii="仿宋" w:eastAsia="仿宋" w:hAnsi="仿宋" w:cs="微软雅黑" w:hint="eastAsia"/>
          <w:sz w:val="28"/>
          <w:szCs w:val="28"/>
        </w:rPr>
        <w:t>元的标准提取专项经费，用于思政课教师的学术交流、实践研修等，并逐步加大支持力度。中央和地方主流媒体的政论、时政节目要积极推出优秀思政课教师传播理论成果，展示综合素质，增强社会影响力。</w:t>
      </w:r>
    </w:p>
    <w:p w:rsidR="00710208" w:rsidRDefault="00710208">
      <w:pPr>
        <w:pStyle w:val="a9"/>
        <w:widowControl/>
        <w:spacing w:beforeAutospacing="0" w:afterAutospacing="0" w:line="360" w:lineRule="auto"/>
        <w:ind w:firstLine="570"/>
        <w:rPr>
          <w:rFonts w:ascii="仿宋" w:eastAsia="仿宋" w:hAnsi="仿宋" w:cs="微软雅黑"/>
          <w:sz w:val="28"/>
          <w:szCs w:val="28"/>
        </w:rPr>
      </w:pPr>
    </w:p>
    <w:p w:rsidR="00710208" w:rsidRDefault="00710208">
      <w:pPr>
        <w:spacing w:line="360" w:lineRule="auto"/>
        <w:jc w:val="center"/>
        <w:rPr>
          <w:rFonts w:ascii="黑体" w:eastAsia="黑体" w:hAnsi="黑体" w:cs="黑体"/>
          <w:b/>
          <w:bCs/>
          <w:sz w:val="32"/>
          <w:szCs w:val="32"/>
        </w:rPr>
      </w:pPr>
    </w:p>
    <w:p w:rsidR="00710208" w:rsidRDefault="00710208">
      <w:pPr>
        <w:spacing w:line="360" w:lineRule="auto"/>
        <w:jc w:val="center"/>
        <w:rPr>
          <w:rFonts w:ascii="黑体" w:eastAsia="黑体" w:hAnsi="黑体" w:cs="黑体"/>
          <w:b/>
          <w:bCs/>
          <w:sz w:val="32"/>
          <w:szCs w:val="32"/>
        </w:rPr>
      </w:pPr>
    </w:p>
    <w:p w:rsidR="00710208" w:rsidRDefault="002261F5">
      <w:pPr>
        <w:widowControl/>
        <w:jc w:val="left"/>
        <w:rPr>
          <w:rFonts w:ascii="黑体" w:eastAsia="黑体" w:hAnsi="黑体" w:cs="黑体"/>
          <w:b/>
          <w:bCs/>
          <w:sz w:val="32"/>
          <w:szCs w:val="32"/>
        </w:rPr>
      </w:pPr>
      <w:r>
        <w:rPr>
          <w:rFonts w:ascii="黑体" w:eastAsia="黑体" w:hAnsi="黑体" w:cs="黑体"/>
          <w:b/>
          <w:bCs/>
          <w:sz w:val="32"/>
          <w:szCs w:val="32"/>
        </w:rPr>
        <w:br w:type="page"/>
      </w:r>
    </w:p>
    <w:p w:rsidR="00710208" w:rsidRDefault="00710208">
      <w:pPr>
        <w:spacing w:line="360" w:lineRule="auto"/>
        <w:jc w:val="center"/>
        <w:rPr>
          <w:rFonts w:ascii="黑体" w:eastAsia="黑体" w:hAnsi="黑体" w:cs="黑体"/>
          <w:b/>
          <w:bCs/>
          <w:sz w:val="32"/>
          <w:szCs w:val="32"/>
        </w:rPr>
      </w:pPr>
    </w:p>
    <w:p w:rsidR="00710208" w:rsidRDefault="002261F5">
      <w:pPr>
        <w:spacing w:line="360" w:lineRule="auto"/>
        <w:jc w:val="center"/>
        <w:outlineLvl w:val="0"/>
        <w:rPr>
          <w:rFonts w:ascii="黑体" w:eastAsia="黑体" w:hAnsi="黑体" w:cs="黑体"/>
          <w:b/>
          <w:bCs/>
          <w:sz w:val="32"/>
          <w:szCs w:val="32"/>
        </w:rPr>
      </w:pPr>
      <w:bookmarkStart w:id="24" w:name="_Toc15396_WPSOffice_Level1"/>
      <w:r>
        <w:rPr>
          <w:rFonts w:ascii="黑体" w:eastAsia="黑体" w:hAnsi="黑体" w:cs="黑体" w:hint="eastAsia"/>
          <w:b/>
          <w:bCs/>
          <w:sz w:val="32"/>
          <w:szCs w:val="32"/>
        </w:rPr>
        <w:t>中共中央国务院印发《关于加强和改进新形势下高校思想政治工作的意见》</w:t>
      </w:r>
      <w:bookmarkEnd w:id="24"/>
    </w:p>
    <w:p w:rsidR="00710208" w:rsidRDefault="002261F5">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中发</w:t>
      </w:r>
      <w:r>
        <w:rPr>
          <w:rFonts w:asciiTheme="minorEastAsia" w:hAnsiTheme="minorEastAsia" w:cstheme="minorEastAsia" w:hint="eastAsia"/>
          <w:szCs w:val="21"/>
        </w:rPr>
        <w:t>[2016]31</w:t>
      </w:r>
      <w:r>
        <w:rPr>
          <w:rFonts w:asciiTheme="minorEastAsia" w:hAnsiTheme="minorEastAsia" w:cstheme="minorEastAsia" w:hint="eastAsia"/>
          <w:szCs w:val="21"/>
        </w:rPr>
        <w:t>号</w:t>
      </w:r>
    </w:p>
    <w:p w:rsidR="00710208" w:rsidRDefault="002261F5">
      <w:pPr>
        <w:spacing w:line="360" w:lineRule="auto"/>
        <w:rPr>
          <w:rFonts w:asciiTheme="minorEastAsia" w:hAnsiTheme="minorEastAsia" w:cstheme="minorEastAsia"/>
          <w:sz w:val="24"/>
        </w:rPr>
      </w:pPr>
      <w:r>
        <w:rPr>
          <w:rFonts w:asciiTheme="minorEastAsia" w:hAnsiTheme="minorEastAsia" w:cstheme="minorEastAsia" w:hint="eastAsia"/>
          <w:sz w:val="24"/>
        </w:rPr>
        <w:t> </w:t>
      </w:r>
    </w:p>
    <w:p w:rsidR="00710208" w:rsidRDefault="002261F5">
      <w:pPr>
        <w:spacing w:line="360" w:lineRule="auto"/>
        <w:rPr>
          <w:rFonts w:ascii="仿宋" w:eastAsia="仿宋" w:hAnsi="仿宋" w:cstheme="minorEastAsia"/>
          <w:sz w:val="28"/>
          <w:szCs w:val="28"/>
        </w:rPr>
      </w:pPr>
      <w:r>
        <w:rPr>
          <w:rFonts w:asciiTheme="minorEastAsia" w:hAnsiTheme="minorEastAsia" w:cstheme="minorEastAsia" w:hint="eastAsia"/>
          <w:sz w:val="24"/>
        </w:rPr>
        <w:t xml:space="preserve">　</w:t>
      </w:r>
      <w:r>
        <w:rPr>
          <w:rFonts w:ascii="仿宋" w:eastAsia="仿宋" w:hAnsi="仿宋" w:cstheme="minorEastAsia" w:hint="eastAsia"/>
          <w:sz w:val="24"/>
        </w:rPr>
        <w:t xml:space="preserve">　</w:t>
      </w:r>
      <w:r>
        <w:rPr>
          <w:rFonts w:ascii="仿宋" w:eastAsia="仿宋" w:hAnsi="仿宋" w:cstheme="minorEastAsia" w:hint="eastAsia"/>
          <w:sz w:val="28"/>
          <w:szCs w:val="28"/>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w:t>
      </w:r>
      <w:r>
        <w:rPr>
          <w:rFonts w:ascii="仿宋" w:eastAsia="仿宋" w:hAnsi="仿宋" w:cstheme="minorEastAsia" w:hint="eastAsia"/>
          <w:sz w:val="28"/>
          <w:szCs w:val="28"/>
        </w:rPr>
        <w:lastRenderedPageBreak/>
        <w:t>形态领域主流积极健康向上，广大师</w:t>
      </w:r>
      <w:r>
        <w:rPr>
          <w:rFonts w:ascii="仿宋" w:eastAsia="仿宋" w:hAnsi="仿宋" w:cstheme="minorEastAsia" w:hint="eastAsia"/>
          <w:sz w:val="28"/>
          <w:szCs w:val="28"/>
        </w:rPr>
        <w:t>生对以　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w:t>
      </w:r>
      <w:r>
        <w:rPr>
          <w:rFonts w:ascii="仿宋" w:eastAsia="仿宋" w:hAnsi="仿宋" w:cstheme="minorEastAsia" w:hint="eastAsia"/>
          <w:sz w:val="28"/>
          <w:szCs w:val="28"/>
        </w:rPr>
        <w:t>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w:t>
      </w:r>
      <w:r>
        <w:rPr>
          <w:rFonts w:ascii="仿宋" w:eastAsia="仿宋" w:hAnsi="仿宋" w:cstheme="minorEastAsia" w:hint="eastAsia"/>
          <w:sz w:val="28"/>
          <w:szCs w:val="28"/>
        </w:rPr>
        <w:t>合格建设者和可靠接班人。</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《意见》指出，加强和改进高校思想政治工作的基本原则是：（</w:t>
      </w:r>
      <w:r>
        <w:rPr>
          <w:rFonts w:ascii="仿宋" w:eastAsia="仿宋" w:hAnsi="仿宋" w:cstheme="minorEastAsia" w:hint="eastAsia"/>
          <w:sz w:val="28"/>
          <w:szCs w:val="28"/>
        </w:rPr>
        <w:t>1</w:t>
      </w:r>
      <w:r>
        <w:rPr>
          <w:rFonts w:ascii="仿宋" w:eastAsia="仿宋" w:hAnsi="仿宋" w:cstheme="minorEastAsia" w:hint="eastAsia"/>
          <w:sz w:val="28"/>
          <w:szCs w:val="28"/>
        </w:rPr>
        <w:t>）坚持党对高校的领导。落实全面从严治党要求，把党的建设贯穿始终，着力解决突出问题，维护党中央权威、保证党的团结统一，牢牢掌握党对高校的领导权。（</w:t>
      </w:r>
      <w:r>
        <w:rPr>
          <w:rFonts w:ascii="仿宋" w:eastAsia="仿宋" w:hAnsi="仿宋" w:cstheme="minorEastAsia" w:hint="eastAsia"/>
          <w:sz w:val="28"/>
          <w:szCs w:val="28"/>
        </w:rPr>
        <w:t>2</w:t>
      </w:r>
      <w:r>
        <w:rPr>
          <w:rFonts w:ascii="仿宋" w:eastAsia="仿宋" w:hAnsi="仿宋" w:cstheme="minorEastAsia" w:hint="eastAsia"/>
          <w:sz w:val="28"/>
          <w:szCs w:val="28"/>
        </w:rPr>
        <w:t>）坚持社会主义办学方向。坚持马克思主义指</w:t>
      </w:r>
      <w:r>
        <w:rPr>
          <w:rFonts w:ascii="仿宋" w:eastAsia="仿宋" w:hAnsi="仿宋" w:cstheme="minorEastAsia" w:hint="eastAsia"/>
          <w:sz w:val="28"/>
          <w:szCs w:val="28"/>
        </w:rPr>
        <w:lastRenderedPageBreak/>
        <w:t>导地位，坚持以人民为中心的发展思想，更好为改革开放和社会主义现代化建设服务、为人民服务。（</w:t>
      </w:r>
      <w:r>
        <w:rPr>
          <w:rFonts w:ascii="仿宋" w:eastAsia="仿宋" w:hAnsi="仿宋" w:cstheme="minorEastAsia" w:hint="eastAsia"/>
          <w:sz w:val="28"/>
          <w:szCs w:val="28"/>
        </w:rPr>
        <w:t>3</w:t>
      </w:r>
      <w:r>
        <w:rPr>
          <w:rFonts w:ascii="仿宋" w:eastAsia="仿宋" w:hAnsi="仿宋" w:cstheme="minorEastAsia" w:hint="eastAsia"/>
          <w:sz w:val="28"/>
          <w:szCs w:val="28"/>
        </w:rPr>
        <w:t>）坚持全员全过程全方位育人。把思想价值引领贯穿教育教学全过程和各环节，形成教书育人、科研育人、实践育人、管理育人、服务育人、文化育人、组织育人长效</w:t>
      </w:r>
      <w:r>
        <w:rPr>
          <w:rFonts w:ascii="仿宋" w:eastAsia="仿宋" w:hAnsi="仿宋" w:cstheme="minorEastAsia" w:hint="eastAsia"/>
          <w:sz w:val="28"/>
          <w:szCs w:val="28"/>
        </w:rPr>
        <w:t>机制。（</w:t>
      </w:r>
      <w:r>
        <w:rPr>
          <w:rFonts w:ascii="仿宋" w:eastAsia="仿宋" w:hAnsi="仿宋" w:cstheme="minorEastAsia" w:hint="eastAsia"/>
          <w:sz w:val="28"/>
          <w:szCs w:val="28"/>
        </w:rPr>
        <w:t>4</w:t>
      </w:r>
      <w:r>
        <w:rPr>
          <w:rFonts w:ascii="仿宋" w:eastAsia="仿宋" w:hAnsi="仿宋" w:cstheme="minorEastAsia" w:hint="eastAsia"/>
          <w:sz w:val="28"/>
          <w:szCs w:val="28"/>
        </w:rPr>
        <w:t>）坚持遵循教育规律、思想政治工作规律、学生成长规律。把握师生思想特点和发展需求，注重理论教育和实践活动相结合、普遍要求和分类指导相结合，提高工作科学化精细化水平。（</w:t>
      </w:r>
      <w:r>
        <w:rPr>
          <w:rFonts w:ascii="仿宋" w:eastAsia="仿宋" w:hAnsi="仿宋" w:cstheme="minorEastAsia" w:hint="eastAsia"/>
          <w:sz w:val="28"/>
          <w:szCs w:val="28"/>
        </w:rPr>
        <w:t>5</w:t>
      </w:r>
      <w:r>
        <w:rPr>
          <w:rFonts w:ascii="仿宋" w:eastAsia="仿宋" w:hAnsi="仿宋" w:cstheme="minorEastAsia" w:hint="eastAsia"/>
          <w:sz w:val="28"/>
          <w:szCs w:val="28"/>
        </w:rPr>
        <w:t>）坚持改革创新。推进理念思路、内容形式、方法手段创新，增强工作时代感和实效性。</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w:t>
      </w:r>
      <w:r>
        <w:rPr>
          <w:rFonts w:ascii="仿宋" w:eastAsia="仿宋" w:hAnsi="仿宋" w:cstheme="minorEastAsia" w:hint="eastAsia"/>
          <w:sz w:val="28"/>
          <w:szCs w:val="28"/>
        </w:rPr>
        <w:t>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w:t>
      </w:r>
      <w:r>
        <w:rPr>
          <w:rFonts w:ascii="仿宋" w:eastAsia="仿宋" w:hAnsi="仿宋" w:cstheme="minorEastAsia" w:hint="eastAsia"/>
          <w:sz w:val="28"/>
          <w:szCs w:val="28"/>
        </w:rPr>
        <w:t>共和国史、改革开放史和社会主义发展史学习教育，利用我国改革发展的伟大成就、</w:t>
      </w:r>
      <w:r>
        <w:rPr>
          <w:rFonts w:ascii="仿宋" w:eastAsia="仿宋" w:hAnsi="仿宋" w:cstheme="minorEastAsia" w:hint="eastAsia"/>
          <w:sz w:val="28"/>
          <w:szCs w:val="28"/>
        </w:rPr>
        <w:lastRenderedPageBreak/>
        <w:t>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w:t>
      </w:r>
      <w:r>
        <w:rPr>
          <w:rFonts w:ascii="仿宋" w:eastAsia="仿宋" w:hAnsi="仿宋" w:cstheme="minorEastAsia" w:hint="eastAsia"/>
          <w:sz w:val="28"/>
          <w:szCs w:val="28"/>
        </w:rPr>
        <w:t>论专业，深入实施　马克思主义理论研究和建设工程。</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w:t>
      </w:r>
      <w:r>
        <w:rPr>
          <w:rFonts w:ascii="仿宋" w:eastAsia="仿宋" w:hAnsi="仿宋" w:cstheme="minorEastAsia" w:hint="eastAsia"/>
          <w:sz w:val="28"/>
          <w:szCs w:val="28"/>
        </w:rPr>
        <w:t>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《意见》指出，要加强对课堂教学和各类思想文化阵地的建设管理。充分发掘和运用各学科蕴含的思想政治教育资源，健全高校课堂</w:t>
      </w:r>
      <w:r>
        <w:rPr>
          <w:rFonts w:ascii="仿宋" w:eastAsia="仿宋" w:hAnsi="仿宋" w:cstheme="minorEastAsia" w:hint="eastAsia"/>
          <w:sz w:val="28"/>
          <w:szCs w:val="28"/>
        </w:rPr>
        <w:lastRenderedPageBreak/>
        <w:t>教学管理办法。要加强对校园各类思想文化阵地的规范管理，加强校园网络安全管理，营造风清气正的网络环境。</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《意见》指出，要加强教师队伍和专门力</w:t>
      </w:r>
      <w:r>
        <w:rPr>
          <w:rFonts w:ascii="仿宋" w:eastAsia="仿宋" w:hAnsi="仿宋" w:cstheme="minorEastAsia" w:hint="eastAsia"/>
          <w:sz w:val="28"/>
          <w:szCs w:val="28"/>
        </w:rPr>
        <w:t>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《意见》指出，要推进高校思想政治工作改革创新。强调要贴近师生思想实际，以改革创新精神做好高校</w:t>
      </w:r>
      <w:r>
        <w:rPr>
          <w:rFonts w:ascii="仿宋" w:eastAsia="仿宋" w:hAnsi="仿宋" w:cstheme="minorEastAsia" w:hint="eastAsia"/>
          <w:sz w:val="28"/>
          <w:szCs w:val="28"/>
        </w:rPr>
        <w:t>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w:t>
      </w:r>
      <w:r>
        <w:rPr>
          <w:rFonts w:ascii="仿宋" w:eastAsia="仿宋" w:hAnsi="仿宋" w:cstheme="minorEastAsia" w:hint="eastAsia"/>
          <w:sz w:val="28"/>
          <w:szCs w:val="28"/>
        </w:rPr>
        <w:t>训制度，开设创新创业教育专门课程，增强军事训练实效，建立健全学雷锋志愿服务制度。要在服务引导中加强思想教育，把解决思想问题与解决实际问题结合起来，做到既讲道理又办实事，加强</w:t>
      </w:r>
      <w:r>
        <w:rPr>
          <w:rFonts w:ascii="仿宋" w:eastAsia="仿宋" w:hAnsi="仿宋" w:cstheme="minorEastAsia" w:hint="eastAsia"/>
          <w:sz w:val="28"/>
          <w:szCs w:val="28"/>
        </w:rPr>
        <w:lastRenderedPageBreak/>
        <w:t>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710208" w:rsidRDefault="002261F5">
      <w:pPr>
        <w:spacing w:line="360" w:lineRule="auto"/>
        <w:rPr>
          <w:rFonts w:ascii="仿宋" w:eastAsia="仿宋" w:hAnsi="仿宋" w:cstheme="minorEastAsia"/>
          <w:sz w:val="28"/>
          <w:szCs w:val="28"/>
        </w:rPr>
      </w:pPr>
      <w:r>
        <w:rPr>
          <w:rFonts w:ascii="仿宋" w:eastAsia="仿宋" w:hAnsi="仿宋" w:cstheme="minorEastAsia" w:hint="eastAsia"/>
          <w:sz w:val="28"/>
          <w:szCs w:val="28"/>
        </w:rPr>
        <w:t xml:space="preserve">　　《意见》最后强调，要加强和</w:t>
      </w:r>
      <w:r>
        <w:rPr>
          <w:rFonts w:ascii="仿宋" w:eastAsia="仿宋" w:hAnsi="仿宋" w:cstheme="minorEastAsia" w:hint="eastAsia"/>
          <w:sz w:val="28"/>
          <w:szCs w:val="28"/>
        </w:rPr>
        <w:t>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w:t>
      </w:r>
      <w:r>
        <w:rPr>
          <w:rFonts w:ascii="仿宋" w:eastAsia="仿宋" w:hAnsi="仿宋" w:cstheme="minorEastAsia" w:hint="eastAsia"/>
          <w:sz w:val="28"/>
          <w:szCs w:val="28"/>
        </w:rPr>
        <w:t>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w:t>
      </w:r>
      <w:r>
        <w:rPr>
          <w:rFonts w:ascii="仿宋" w:eastAsia="仿宋" w:hAnsi="仿宋" w:cstheme="minorEastAsia" w:hint="eastAsia"/>
          <w:sz w:val="28"/>
          <w:szCs w:val="28"/>
        </w:rPr>
        <w:lastRenderedPageBreak/>
        <w:t>青年教师、高校学生中发展党员工</w:t>
      </w:r>
      <w:r>
        <w:rPr>
          <w:rFonts w:ascii="仿宋" w:eastAsia="仿宋" w:hAnsi="仿宋" w:cstheme="minorEastAsia" w:hint="eastAsia"/>
          <w:sz w:val="28"/>
          <w:szCs w:val="28"/>
        </w:rPr>
        <w:t>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710208" w:rsidRDefault="00710208">
      <w:pPr>
        <w:spacing w:line="360" w:lineRule="auto"/>
        <w:jc w:val="center"/>
        <w:rPr>
          <w:rFonts w:ascii="黑体" w:eastAsia="黑体" w:hAnsi="黑体" w:cs="黑体"/>
          <w:b/>
          <w:bCs/>
          <w:sz w:val="32"/>
          <w:szCs w:val="32"/>
        </w:rPr>
      </w:pPr>
    </w:p>
    <w:p w:rsidR="00710208" w:rsidRDefault="00710208">
      <w:pPr>
        <w:spacing w:line="360" w:lineRule="auto"/>
        <w:jc w:val="center"/>
        <w:rPr>
          <w:rFonts w:ascii="黑体" w:eastAsia="黑体" w:hAnsi="黑体" w:cs="黑体"/>
          <w:b/>
          <w:bCs/>
          <w:sz w:val="32"/>
          <w:szCs w:val="32"/>
        </w:rPr>
      </w:pPr>
    </w:p>
    <w:p w:rsidR="00710208" w:rsidRDefault="00710208">
      <w:pPr>
        <w:spacing w:line="360" w:lineRule="auto"/>
        <w:jc w:val="center"/>
        <w:rPr>
          <w:rFonts w:ascii="黑体" w:eastAsia="黑体" w:hAnsi="黑体" w:cs="黑体"/>
          <w:b/>
          <w:bCs/>
          <w:sz w:val="32"/>
          <w:szCs w:val="32"/>
        </w:rPr>
      </w:pPr>
    </w:p>
    <w:p w:rsidR="00710208" w:rsidRDefault="00710208">
      <w:pPr>
        <w:spacing w:line="360" w:lineRule="auto"/>
        <w:rPr>
          <w:rFonts w:ascii="黑体" w:eastAsia="黑体" w:hAnsi="黑体" w:cs="黑体"/>
          <w:b/>
          <w:bCs/>
          <w:sz w:val="32"/>
          <w:szCs w:val="32"/>
        </w:rPr>
      </w:pPr>
    </w:p>
    <w:p w:rsidR="00710208" w:rsidRDefault="002261F5">
      <w:pPr>
        <w:widowControl/>
        <w:jc w:val="left"/>
        <w:rPr>
          <w:rFonts w:ascii="黑体" w:eastAsia="黑体" w:hAnsi="黑体" w:cs="黑体"/>
          <w:b/>
          <w:bCs/>
          <w:sz w:val="32"/>
          <w:szCs w:val="32"/>
        </w:rPr>
      </w:pPr>
      <w:r>
        <w:rPr>
          <w:rFonts w:ascii="黑体" w:eastAsia="黑体" w:hAnsi="黑体" w:cs="黑体"/>
          <w:b/>
          <w:bCs/>
          <w:sz w:val="32"/>
          <w:szCs w:val="32"/>
        </w:rPr>
        <w:br w:type="page"/>
      </w:r>
    </w:p>
    <w:p w:rsidR="00710208" w:rsidRDefault="00710208">
      <w:pPr>
        <w:widowControl/>
        <w:jc w:val="left"/>
        <w:rPr>
          <w:rFonts w:ascii="黑体" w:eastAsia="黑体" w:hAnsi="黑体" w:cs="宋体"/>
          <w:b/>
          <w:bCs/>
          <w:kern w:val="36"/>
          <w:sz w:val="30"/>
          <w:szCs w:val="30"/>
        </w:rPr>
      </w:pPr>
    </w:p>
    <w:p w:rsidR="00710208" w:rsidRDefault="002261F5">
      <w:pPr>
        <w:widowControl/>
        <w:shd w:val="clear" w:color="auto" w:fill="FFFFFF"/>
        <w:spacing w:before="100" w:beforeAutospacing="1" w:after="100" w:afterAutospacing="1" w:line="480" w:lineRule="atLeast"/>
        <w:jc w:val="center"/>
        <w:outlineLvl w:val="0"/>
        <w:rPr>
          <w:rFonts w:ascii="黑体" w:eastAsia="黑体" w:hAnsi="黑体" w:cs="黑体"/>
          <w:b/>
          <w:bCs/>
          <w:kern w:val="0"/>
          <w:sz w:val="30"/>
          <w:szCs w:val="30"/>
        </w:rPr>
      </w:pPr>
      <w:bookmarkStart w:id="25" w:name="_Toc25807_WPSOffice_Level1"/>
      <w:r>
        <w:rPr>
          <w:rFonts w:ascii="黑体" w:eastAsia="黑体" w:hAnsi="黑体" w:cs="黑体" w:hint="eastAsia"/>
          <w:b/>
          <w:bCs/>
          <w:kern w:val="0"/>
          <w:sz w:val="30"/>
          <w:szCs w:val="30"/>
        </w:rPr>
        <w:t>教育部关于加强新时代高校“形势与政策”课建设的若干意见</w:t>
      </w:r>
      <w:bookmarkEnd w:id="25"/>
    </w:p>
    <w:p w:rsidR="00710208" w:rsidRDefault="002261F5">
      <w:pPr>
        <w:widowControl/>
        <w:shd w:val="clear" w:color="auto" w:fill="FFFFFF"/>
        <w:spacing w:before="100" w:beforeAutospacing="1" w:after="100" w:afterAutospacing="1" w:line="480" w:lineRule="atLeast"/>
        <w:jc w:val="center"/>
        <w:rPr>
          <w:rFonts w:ascii="宋体" w:eastAsia="宋体" w:hAnsi="宋体" w:cs="宋体"/>
          <w:kern w:val="0"/>
          <w:szCs w:val="21"/>
        </w:rPr>
      </w:pPr>
      <w:bookmarkStart w:id="26" w:name="_Toc9912_WPSOffice_Level1"/>
      <w:bookmarkStart w:id="27" w:name="_Toc16602_WPSOffice_Level1"/>
      <w:r>
        <w:rPr>
          <w:rFonts w:ascii="宋体" w:eastAsia="宋体" w:hAnsi="宋体" w:cs="宋体" w:hint="eastAsia"/>
          <w:kern w:val="0"/>
          <w:szCs w:val="21"/>
        </w:rPr>
        <w:t>教社科〔</w:t>
      </w:r>
      <w:r>
        <w:rPr>
          <w:rFonts w:ascii="宋体" w:eastAsia="宋体" w:hAnsi="宋体" w:cs="宋体" w:hint="eastAsia"/>
          <w:kern w:val="0"/>
          <w:szCs w:val="21"/>
        </w:rPr>
        <w:t>2018</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号</w:t>
      </w:r>
      <w:bookmarkEnd w:id="26"/>
      <w:bookmarkEnd w:id="27"/>
    </w:p>
    <w:p w:rsidR="00710208" w:rsidRDefault="002261F5">
      <w:pPr>
        <w:widowControl/>
        <w:shd w:val="clear" w:color="auto" w:fill="FFFFFF"/>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kern w:val="0"/>
          <w:sz w:val="28"/>
          <w:szCs w:val="28"/>
        </w:rPr>
        <w:t>各省、自治区、直辖市党委教育工作部门、教育厅（教委），新疆生产建设兵团教育局，部属各高等学校：</w:t>
      </w:r>
    </w:p>
    <w:p w:rsidR="00710208" w:rsidRDefault="002261F5">
      <w:pPr>
        <w:widowControl/>
        <w:shd w:val="clear" w:color="auto" w:fill="FFFFFF"/>
        <w:spacing w:before="100" w:beforeAutospacing="1" w:after="100" w:afterAutospacing="1" w:line="360" w:lineRule="auto"/>
        <w:ind w:firstLine="570"/>
        <w:jc w:val="left"/>
        <w:rPr>
          <w:rFonts w:ascii="仿宋" w:eastAsia="仿宋" w:hAnsi="仿宋" w:cs="宋体"/>
          <w:kern w:val="0"/>
          <w:sz w:val="28"/>
          <w:szCs w:val="28"/>
        </w:rPr>
      </w:pPr>
      <w:r>
        <w:rPr>
          <w:rFonts w:ascii="仿宋" w:eastAsia="仿宋" w:hAnsi="仿宋" w:cs="宋体" w:hint="eastAsia"/>
          <w:kern w:val="0"/>
          <w:sz w:val="28"/>
          <w:szCs w:val="28"/>
        </w:rPr>
        <w:t>“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为深入学习贯彻党的十九大精神，深入贯彻落实习近平总书记关于加强</w:t>
      </w:r>
      <w:r>
        <w:rPr>
          <w:rFonts w:ascii="仿宋" w:eastAsia="仿宋" w:hAnsi="仿宋" w:cs="宋体" w:hint="eastAsia"/>
          <w:kern w:val="0"/>
          <w:sz w:val="28"/>
          <w:szCs w:val="28"/>
        </w:rPr>
        <w:t>和改进高校思想政治工作的重要论述和中共中央、国务院《关于加强和改进新形势下高校思想政治工作的意见》精神，及时、准确、深入地推动习近平新时代中国特色社会主义思想进教材进课堂进学生头脑，宣传党中央大政方针，牢固树立“四个意识”，坚定“四个自信”，培养担当民族复兴大任的时代新人，现就进一步加强和改进新时代高校“形势与政策”课建设提出如下意见。</w:t>
      </w:r>
    </w:p>
    <w:p w:rsidR="00710208" w:rsidRDefault="002261F5">
      <w:pPr>
        <w:widowControl/>
        <w:shd w:val="clear" w:color="auto" w:fill="FFFFFF"/>
        <w:spacing w:before="100" w:beforeAutospacing="1" w:after="100" w:afterAutospacing="1" w:line="360" w:lineRule="auto"/>
        <w:ind w:firstLine="570"/>
        <w:jc w:val="left"/>
        <w:rPr>
          <w:rFonts w:ascii="仿宋" w:eastAsia="仿宋" w:hAnsi="仿宋" w:cs="宋体"/>
          <w:kern w:val="0"/>
          <w:sz w:val="28"/>
          <w:szCs w:val="28"/>
        </w:rPr>
      </w:pPr>
      <w:r>
        <w:rPr>
          <w:rFonts w:ascii="仿宋" w:eastAsia="仿宋" w:hAnsi="仿宋" w:cs="宋体" w:hint="eastAsia"/>
          <w:b/>
          <w:kern w:val="0"/>
          <w:sz w:val="28"/>
          <w:szCs w:val="28"/>
        </w:rPr>
        <w:t>1.</w:t>
      </w:r>
      <w:r>
        <w:rPr>
          <w:rFonts w:ascii="仿宋" w:eastAsia="仿宋" w:hAnsi="仿宋" w:cs="宋体" w:hint="eastAsia"/>
          <w:b/>
          <w:kern w:val="0"/>
          <w:sz w:val="28"/>
          <w:szCs w:val="28"/>
        </w:rPr>
        <w:t>切实加强教学管理。</w:t>
      </w:r>
      <w:r>
        <w:rPr>
          <w:rFonts w:ascii="仿宋" w:eastAsia="仿宋" w:hAnsi="仿宋" w:cs="宋体" w:hint="eastAsia"/>
          <w:kern w:val="0"/>
          <w:sz w:val="28"/>
          <w:szCs w:val="28"/>
        </w:rPr>
        <w:t>要将“形势与政策”课纳入思想政治理论课管理体系，由学校思想政治理论课教学科研二级机构统一组织开课、统一管理任课教师，党委宣传部、党委学生工作部、教务处</w:t>
      </w:r>
      <w:r>
        <w:rPr>
          <w:rFonts w:ascii="仿宋" w:eastAsia="仿宋" w:hAnsi="仿宋" w:cs="宋体" w:hint="eastAsia"/>
          <w:kern w:val="0"/>
          <w:sz w:val="28"/>
          <w:szCs w:val="28"/>
        </w:rPr>
        <w:t>等相关部</w:t>
      </w:r>
      <w:r>
        <w:rPr>
          <w:rFonts w:ascii="仿宋" w:eastAsia="仿宋" w:hAnsi="仿宋" w:cs="宋体" w:hint="eastAsia"/>
          <w:kern w:val="0"/>
          <w:sz w:val="28"/>
          <w:szCs w:val="28"/>
        </w:rPr>
        <w:lastRenderedPageBreak/>
        <w:t>门配合做好教学管理工作。要设置“形势与政策”课教研室，定期组织任课教师开展集体备课，确定教学专题、明确教学重点、研制教学课件、规范教学要求。</w:t>
      </w:r>
    </w:p>
    <w:p w:rsidR="00710208" w:rsidRDefault="002261F5">
      <w:pPr>
        <w:widowControl/>
        <w:shd w:val="clear" w:color="auto" w:fill="FFFFFF"/>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28"/>
          <w:szCs w:val="28"/>
        </w:rPr>
        <w:t>2.</w:t>
      </w:r>
      <w:r>
        <w:rPr>
          <w:rFonts w:ascii="仿宋" w:eastAsia="仿宋" w:hAnsi="仿宋" w:cs="宋体" w:hint="eastAsia"/>
          <w:b/>
          <w:kern w:val="0"/>
          <w:sz w:val="28"/>
          <w:szCs w:val="28"/>
        </w:rPr>
        <w:t>充分保证规范开课。</w:t>
      </w:r>
      <w:r>
        <w:rPr>
          <w:rFonts w:ascii="仿宋" w:eastAsia="仿宋" w:hAnsi="仿宋" w:cs="宋体" w:hint="eastAsia"/>
          <w:kern w:val="0"/>
          <w:sz w:val="28"/>
          <w:szCs w:val="28"/>
        </w:rPr>
        <w:t>要将“形势与政策”课纳入学校教学计划，严格落实“形势与政策”课的学分。要保证本、专科学生在校学习期间开课不断线。本科每学期不低于</w:t>
      </w:r>
      <w:r>
        <w:rPr>
          <w:rFonts w:ascii="仿宋" w:eastAsia="仿宋" w:hAnsi="仿宋" w:cs="宋体" w:hint="eastAsia"/>
          <w:kern w:val="0"/>
          <w:sz w:val="28"/>
          <w:szCs w:val="28"/>
        </w:rPr>
        <w:t>8</w:t>
      </w:r>
      <w:r>
        <w:rPr>
          <w:rFonts w:ascii="仿宋" w:eastAsia="仿宋" w:hAnsi="仿宋" w:cs="宋体" w:hint="eastAsia"/>
          <w:kern w:val="0"/>
          <w:sz w:val="28"/>
          <w:szCs w:val="28"/>
        </w:rPr>
        <w:t>学时，共计</w:t>
      </w:r>
      <w:r>
        <w:rPr>
          <w:rFonts w:ascii="仿宋" w:eastAsia="仿宋" w:hAnsi="仿宋" w:cs="宋体" w:hint="eastAsia"/>
          <w:kern w:val="0"/>
          <w:sz w:val="28"/>
          <w:szCs w:val="28"/>
        </w:rPr>
        <w:t>2</w:t>
      </w:r>
      <w:r>
        <w:rPr>
          <w:rFonts w:ascii="仿宋" w:eastAsia="仿宋" w:hAnsi="仿宋" w:cs="宋体" w:hint="eastAsia"/>
          <w:kern w:val="0"/>
          <w:sz w:val="28"/>
          <w:szCs w:val="28"/>
        </w:rPr>
        <w:t>学分；专科每学期不低于</w:t>
      </w:r>
      <w:r>
        <w:rPr>
          <w:rFonts w:ascii="仿宋" w:eastAsia="仿宋" w:hAnsi="仿宋" w:cs="宋体" w:hint="eastAsia"/>
          <w:kern w:val="0"/>
          <w:sz w:val="28"/>
          <w:szCs w:val="28"/>
        </w:rPr>
        <w:t>8</w:t>
      </w:r>
      <w:r>
        <w:rPr>
          <w:rFonts w:ascii="仿宋" w:eastAsia="仿宋" w:hAnsi="仿宋" w:cs="宋体" w:hint="eastAsia"/>
          <w:kern w:val="0"/>
          <w:sz w:val="28"/>
          <w:szCs w:val="28"/>
        </w:rPr>
        <w:t>学时，共计</w:t>
      </w:r>
      <w:r>
        <w:rPr>
          <w:rFonts w:ascii="仿宋" w:eastAsia="仿宋" w:hAnsi="仿宋" w:cs="宋体" w:hint="eastAsia"/>
          <w:kern w:val="0"/>
          <w:sz w:val="28"/>
          <w:szCs w:val="28"/>
        </w:rPr>
        <w:t>1</w:t>
      </w:r>
      <w:r>
        <w:rPr>
          <w:rFonts w:ascii="仿宋" w:eastAsia="仿宋" w:hAnsi="仿宋" w:cs="宋体" w:hint="eastAsia"/>
          <w:kern w:val="0"/>
          <w:sz w:val="28"/>
          <w:szCs w:val="28"/>
        </w:rPr>
        <w:t>学分。各高校应结合实际和学生需求，开设形势与政策教育类的选修课，完善思想政治理论教育课程体系，发挥“课程思政”作用。</w:t>
      </w:r>
    </w:p>
    <w:p w:rsidR="00710208" w:rsidRDefault="002261F5">
      <w:pPr>
        <w:widowControl/>
        <w:shd w:val="clear" w:color="auto" w:fill="FFFFFF"/>
        <w:spacing w:before="100" w:beforeAutospacing="1" w:after="100" w:afterAutospacing="1"/>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28"/>
          <w:szCs w:val="28"/>
        </w:rPr>
        <w:t>3.</w:t>
      </w:r>
      <w:r>
        <w:rPr>
          <w:rFonts w:ascii="仿宋" w:eastAsia="仿宋" w:hAnsi="仿宋" w:cs="宋体" w:hint="eastAsia"/>
          <w:b/>
          <w:kern w:val="0"/>
          <w:sz w:val="28"/>
          <w:szCs w:val="28"/>
        </w:rPr>
        <w:t>准确把握教学内容。</w:t>
      </w:r>
      <w:r>
        <w:rPr>
          <w:rFonts w:ascii="仿宋" w:eastAsia="仿宋" w:hAnsi="仿宋" w:cs="宋体" w:hint="eastAsia"/>
          <w:kern w:val="0"/>
          <w:sz w:val="28"/>
          <w:szCs w:val="28"/>
        </w:rPr>
        <w:t>要紧密围绕学习</w:t>
      </w:r>
      <w:r>
        <w:rPr>
          <w:rFonts w:ascii="仿宋" w:eastAsia="仿宋" w:hAnsi="仿宋" w:cs="宋体" w:hint="eastAsia"/>
          <w:kern w:val="0"/>
          <w:sz w:val="28"/>
          <w:szCs w:val="28"/>
        </w:rPr>
        <w:t>贯彻习近平新时代中国特色社会主义思想，把坚定“四个自信”贯穿教学全过程，重点讲授党的理论创新最新成果，重点讲授新时代坚持和发展中国特色社会主义的生动实践，引导学生正确认识世界和中国发展大势，正确认识中国特色和国际比较，正确认识时代责任和历史使命，正确认识远大抱负和脚踏实地。要开设好全面从严治党形势与政策的专题，重点讲授党的政治建设、思想建设、组织建设、作风建设、纪律建设以及贯穿其中的制度建设的新举措新成效；开设好我国经济社会发展形势与政策的专题，重点讲授党中央关于经济建设、政治建设、文化建设、社会建设、生态</w:t>
      </w:r>
      <w:r>
        <w:rPr>
          <w:rFonts w:ascii="仿宋" w:eastAsia="仿宋" w:hAnsi="仿宋" w:cs="宋体" w:hint="eastAsia"/>
          <w:kern w:val="0"/>
          <w:sz w:val="28"/>
          <w:szCs w:val="28"/>
        </w:rPr>
        <w:t>文明建设的新决策新部署；开设好港澳台工作形势与政策的专题，重点讲授坚持“一国两制”、推进祖国统一的新进展新局面；开设好国际形势与政策专题，重点讲授中国坚持和平发展道路、推动构建人类命运共同体的新理念新贡献。各高校依据教育部每学期印发</w:t>
      </w:r>
      <w:r>
        <w:rPr>
          <w:rFonts w:ascii="仿宋" w:eastAsia="仿宋" w:hAnsi="仿宋" w:cs="宋体" w:hint="eastAsia"/>
          <w:kern w:val="0"/>
          <w:sz w:val="28"/>
          <w:szCs w:val="28"/>
        </w:rPr>
        <w:lastRenderedPageBreak/>
        <w:t>的《高校“形势与政策”课教学要点》安排教学。要根据形势发展要求和学生特点有针对性地设置教学内容，及时回应学生关注的热点问题。</w:t>
      </w:r>
    </w:p>
    <w:p w:rsidR="00710208" w:rsidRDefault="002261F5">
      <w:pPr>
        <w:widowControl/>
        <w:shd w:val="clear" w:color="auto" w:fill="FFFFFF"/>
        <w:spacing w:before="100" w:beforeAutospacing="1" w:after="100" w:afterAutospacing="1"/>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28"/>
          <w:szCs w:val="28"/>
        </w:rPr>
        <w:t xml:space="preserve">　</w:t>
      </w:r>
      <w:r>
        <w:rPr>
          <w:rFonts w:ascii="仿宋" w:eastAsia="仿宋" w:hAnsi="仿宋" w:cs="宋体" w:hint="eastAsia"/>
          <w:b/>
          <w:kern w:val="0"/>
          <w:sz w:val="28"/>
          <w:szCs w:val="28"/>
        </w:rPr>
        <w:t>4.</w:t>
      </w:r>
      <w:r>
        <w:rPr>
          <w:rFonts w:ascii="仿宋" w:eastAsia="仿宋" w:hAnsi="仿宋" w:cs="宋体" w:hint="eastAsia"/>
          <w:b/>
          <w:kern w:val="0"/>
          <w:sz w:val="28"/>
          <w:szCs w:val="28"/>
        </w:rPr>
        <w:t>规范建设教学资源。</w:t>
      </w:r>
      <w:r>
        <w:rPr>
          <w:rFonts w:ascii="仿宋" w:eastAsia="仿宋" w:hAnsi="仿宋" w:cs="宋体" w:hint="eastAsia"/>
          <w:kern w:val="0"/>
          <w:sz w:val="28"/>
          <w:szCs w:val="28"/>
        </w:rPr>
        <w:t>教育部组织力量、协调资源加强“全国高校思想政治理论课教师网络集体备课平台”建设，各高校要积极参与、共建共享，共同打造“形势与政策</w:t>
      </w:r>
      <w:r>
        <w:rPr>
          <w:rFonts w:ascii="仿宋" w:eastAsia="仿宋" w:hAnsi="仿宋" w:cs="宋体" w:hint="eastAsia"/>
          <w:kern w:val="0"/>
          <w:sz w:val="28"/>
          <w:szCs w:val="28"/>
        </w:rPr>
        <w:t>”课教学优质资源。各地各高校可结合实际，编写“形势与政策”课教学辅助资料，原则上各地组织编写的教学辅助资料由地方党委宣传、教育工作部门负责审定，各高校组织编写的教学辅助资料由学校党委负责审定。</w:t>
      </w:r>
    </w:p>
    <w:p w:rsidR="00710208" w:rsidRDefault="002261F5">
      <w:pPr>
        <w:widowControl/>
        <w:shd w:val="clear" w:color="auto" w:fill="FFFFFF"/>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28"/>
          <w:szCs w:val="28"/>
        </w:rPr>
        <w:t xml:space="preserve">　</w:t>
      </w:r>
      <w:r>
        <w:rPr>
          <w:rFonts w:ascii="仿宋" w:eastAsia="仿宋" w:hAnsi="仿宋" w:cs="宋体" w:hint="eastAsia"/>
          <w:b/>
          <w:kern w:val="0"/>
          <w:sz w:val="28"/>
          <w:szCs w:val="28"/>
        </w:rPr>
        <w:t>5.</w:t>
      </w:r>
      <w:r>
        <w:rPr>
          <w:rFonts w:ascii="仿宋" w:eastAsia="仿宋" w:hAnsi="仿宋" w:cs="宋体" w:hint="eastAsia"/>
          <w:b/>
          <w:kern w:val="0"/>
          <w:sz w:val="28"/>
          <w:szCs w:val="28"/>
        </w:rPr>
        <w:t>择优遴选教师队伍。</w:t>
      </w:r>
      <w:r>
        <w:rPr>
          <w:rFonts w:ascii="仿宋" w:eastAsia="仿宋" w:hAnsi="仿宋" w:cs="宋体" w:hint="eastAsia"/>
          <w:kern w:val="0"/>
          <w:sz w:val="28"/>
          <w:szCs w:val="28"/>
        </w:rPr>
        <w:t>要配备高素质专职教师负责“形势与政策”课组织工作，并承担一定的教学和科研任务。坚持高标准，按照“优中选优”原则，从思想政治理论课教师、哲学社会科学专业课教师、高校辅导员等教师队伍中择优遴选“形势与政策”课骨干教师。实行“形势与政策”课特聘教授制度，分层建立特聘教授专家库，选聘社科理论界专家、</w:t>
      </w:r>
      <w:r>
        <w:rPr>
          <w:rFonts w:ascii="仿宋" w:eastAsia="仿宋" w:hAnsi="仿宋" w:cs="宋体" w:hint="eastAsia"/>
          <w:kern w:val="0"/>
          <w:sz w:val="28"/>
          <w:szCs w:val="28"/>
        </w:rPr>
        <w:t>企事业单位负责人、各行业先进模范等参与“形势与政策”课教学。积极邀请党政领导干部上讲台讲“形势与政策”课。要完善“形势与政策”课教学评议制度，探索实行教师退出机制。</w:t>
      </w:r>
    </w:p>
    <w:p w:rsidR="00710208" w:rsidRDefault="002261F5">
      <w:pPr>
        <w:widowControl/>
        <w:shd w:val="clear" w:color="auto" w:fill="FFFFFF"/>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28"/>
          <w:szCs w:val="28"/>
        </w:rPr>
        <w:t>6.</w:t>
      </w:r>
      <w:r>
        <w:rPr>
          <w:rFonts w:ascii="仿宋" w:eastAsia="仿宋" w:hAnsi="仿宋" w:cs="宋体" w:hint="eastAsia"/>
          <w:b/>
          <w:kern w:val="0"/>
          <w:sz w:val="28"/>
          <w:szCs w:val="28"/>
        </w:rPr>
        <w:t>创新设计教学方式。</w:t>
      </w:r>
      <w:r>
        <w:rPr>
          <w:rFonts w:ascii="仿宋" w:eastAsia="仿宋" w:hAnsi="仿宋" w:cs="宋体" w:hint="eastAsia"/>
          <w:kern w:val="0"/>
          <w:sz w:val="28"/>
          <w:szCs w:val="28"/>
        </w:rPr>
        <w:t>要坚持马克思主义立场、观点和方法，结合中华民族发展史、中国共产党史、中华人民共和国史、改革开放史和世界社会主义发展史，结合大学生思想实际，科学分析当前形势与政策，准确阐释习近平新时代中国特色社会主义思想。可采取灵活多</w:t>
      </w:r>
      <w:r>
        <w:rPr>
          <w:rFonts w:ascii="仿宋" w:eastAsia="仿宋" w:hAnsi="仿宋" w:cs="宋体" w:hint="eastAsia"/>
          <w:kern w:val="0"/>
          <w:sz w:val="28"/>
          <w:szCs w:val="28"/>
        </w:rPr>
        <w:lastRenderedPageBreak/>
        <w:t>样的方式组织课堂教学，积极运用现代信息技术手段，扩大优质课程的覆盖面，提升“形势与政策”课教学效果。</w:t>
      </w:r>
    </w:p>
    <w:p w:rsidR="00710208" w:rsidRDefault="002261F5">
      <w:pPr>
        <w:widowControl/>
        <w:shd w:val="clear" w:color="auto" w:fill="FFFFFF"/>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hint="eastAsia"/>
          <w:b/>
          <w:kern w:val="0"/>
          <w:sz w:val="28"/>
          <w:szCs w:val="28"/>
        </w:rPr>
        <w:t>7.</w:t>
      </w:r>
      <w:r>
        <w:rPr>
          <w:rFonts w:ascii="仿宋" w:eastAsia="仿宋" w:hAnsi="仿宋" w:cs="宋体" w:hint="eastAsia"/>
          <w:b/>
          <w:kern w:val="0"/>
          <w:sz w:val="28"/>
          <w:szCs w:val="28"/>
        </w:rPr>
        <w:t>注重考核学习效果。</w:t>
      </w:r>
      <w:r>
        <w:rPr>
          <w:rFonts w:ascii="仿宋" w:eastAsia="仿宋" w:hAnsi="仿宋" w:cs="宋体" w:hint="eastAsia"/>
          <w:kern w:val="0"/>
          <w:sz w:val="28"/>
          <w:szCs w:val="28"/>
        </w:rPr>
        <w:t>要保证课程覆盖所有在校本专科生，学生听课要涵盖教学内容中的四大类专题。成绩考核以提交专题论文、调研报告为主，重点考核学生对马克思主义中国化最新成果的掌握水平，考核学生对新时代中国特色社会主义实践的了解情况。按照学期进行考核，缺课学生要及时补课，各学期考核的平均成绩为该课程最终成绩，一次计入成绩册。</w:t>
      </w:r>
    </w:p>
    <w:p w:rsidR="00710208" w:rsidRDefault="002261F5">
      <w:pPr>
        <w:widowControl/>
        <w:shd w:val="clear" w:color="auto" w:fill="FFFFFF"/>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28"/>
          <w:szCs w:val="28"/>
        </w:rPr>
        <w:t xml:space="preserve">　</w:t>
      </w:r>
      <w:r>
        <w:rPr>
          <w:rFonts w:ascii="仿宋" w:eastAsia="仿宋" w:hAnsi="仿宋" w:cs="宋体" w:hint="eastAsia"/>
          <w:b/>
          <w:kern w:val="0"/>
          <w:sz w:val="28"/>
          <w:szCs w:val="28"/>
        </w:rPr>
        <w:t>8.</w:t>
      </w:r>
      <w:r>
        <w:rPr>
          <w:rFonts w:ascii="仿宋" w:eastAsia="仿宋" w:hAnsi="仿宋" w:cs="宋体" w:hint="eastAsia"/>
          <w:b/>
          <w:kern w:val="0"/>
          <w:sz w:val="28"/>
          <w:szCs w:val="28"/>
        </w:rPr>
        <w:t>大力加强组织领导。</w:t>
      </w:r>
      <w:r>
        <w:rPr>
          <w:rFonts w:ascii="仿宋" w:eastAsia="仿宋" w:hAnsi="仿宋" w:cs="宋体" w:hint="eastAsia"/>
          <w:kern w:val="0"/>
          <w:sz w:val="28"/>
          <w:szCs w:val="28"/>
        </w:rPr>
        <w:t>教育部加强对“形势与政策”课建设的统筹管理，定期研究制定教学要点，组织专家加强教学指导，定期举办骨干教师示范培训班，加强教学经验交流和重点难点问题研讨解析。各高校</w:t>
      </w:r>
      <w:r>
        <w:rPr>
          <w:rFonts w:ascii="仿宋" w:eastAsia="仿宋" w:hAnsi="仿宋" w:cs="宋体" w:hint="eastAsia"/>
          <w:kern w:val="0"/>
          <w:sz w:val="28"/>
          <w:szCs w:val="28"/>
        </w:rPr>
        <w:t>要研制科学的考核标准，计算教师教学工作量要充分考虑“形势与政策”课难度大、变化快、备课耗时多的特点。各地各高校要组织教师加强教学研究，及时关注形势与政策变化，学深悟透习近平新时代中国特色社会主义思想，切实保障“形势与政策”课教学效果，让学生真心喜爱、终身受益，把这门课真正打造成思想政治理论课的示范课。</w:t>
      </w:r>
    </w:p>
    <w:p w:rsidR="00710208" w:rsidRDefault="002261F5">
      <w:pPr>
        <w:widowControl/>
        <w:shd w:val="clear" w:color="auto" w:fill="FFFFFF"/>
        <w:spacing w:before="100" w:beforeAutospacing="1" w:after="100" w:afterAutospacing="1" w:line="360" w:lineRule="auto"/>
        <w:jc w:val="cente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教育部</w:t>
      </w:r>
    </w:p>
    <w:p w:rsidR="00710208" w:rsidRDefault="002261F5">
      <w:pPr>
        <w:widowControl/>
        <w:shd w:val="clear" w:color="auto" w:fill="FFFFFF"/>
        <w:spacing w:before="100" w:beforeAutospacing="1" w:after="100" w:afterAutospacing="1" w:line="360" w:lineRule="auto"/>
        <w:jc w:val="right"/>
        <w:rPr>
          <w:rFonts w:ascii="仿宋" w:eastAsia="仿宋" w:hAnsi="仿宋" w:cs="宋体"/>
          <w:kern w:val="0"/>
          <w:sz w:val="28"/>
          <w:szCs w:val="28"/>
        </w:rPr>
      </w:pPr>
      <w:r>
        <w:rPr>
          <w:rFonts w:ascii="仿宋" w:eastAsia="仿宋" w:hAnsi="仿宋" w:cs="宋体" w:hint="eastAsia"/>
          <w:kern w:val="0"/>
          <w:sz w:val="28"/>
          <w:szCs w:val="28"/>
        </w:rPr>
        <w:t>2018</w:t>
      </w:r>
      <w:r>
        <w:rPr>
          <w:rFonts w:ascii="仿宋" w:eastAsia="仿宋" w:hAnsi="仿宋" w:cs="宋体" w:hint="eastAsia"/>
          <w:kern w:val="0"/>
          <w:sz w:val="28"/>
          <w:szCs w:val="28"/>
        </w:rPr>
        <w:t>年</w:t>
      </w:r>
      <w:r>
        <w:rPr>
          <w:rFonts w:ascii="仿宋" w:eastAsia="仿宋" w:hAnsi="仿宋" w:cs="宋体" w:hint="eastAsia"/>
          <w:kern w:val="0"/>
          <w:sz w:val="28"/>
          <w:szCs w:val="28"/>
        </w:rPr>
        <w:t>4</w:t>
      </w:r>
      <w:r>
        <w:rPr>
          <w:rFonts w:ascii="仿宋" w:eastAsia="仿宋" w:hAnsi="仿宋" w:cs="宋体" w:hint="eastAsia"/>
          <w:kern w:val="0"/>
          <w:sz w:val="28"/>
          <w:szCs w:val="28"/>
        </w:rPr>
        <w:t>月</w:t>
      </w:r>
      <w:r>
        <w:rPr>
          <w:rFonts w:ascii="仿宋" w:eastAsia="仿宋" w:hAnsi="仿宋" w:cs="宋体" w:hint="eastAsia"/>
          <w:kern w:val="0"/>
          <w:sz w:val="28"/>
          <w:szCs w:val="28"/>
        </w:rPr>
        <w:t>12</w:t>
      </w:r>
      <w:r>
        <w:rPr>
          <w:rFonts w:ascii="仿宋" w:eastAsia="仿宋" w:hAnsi="仿宋" w:cs="宋体" w:hint="eastAsia"/>
          <w:kern w:val="0"/>
          <w:sz w:val="28"/>
          <w:szCs w:val="28"/>
        </w:rPr>
        <w:t>日</w:t>
      </w:r>
    </w:p>
    <w:p w:rsidR="00710208" w:rsidRDefault="00710208">
      <w:pPr>
        <w:widowControl/>
        <w:jc w:val="left"/>
        <w:rPr>
          <w:rFonts w:ascii="黑体" w:eastAsia="黑体" w:hAnsi="黑体" w:cs="黑体"/>
          <w:b/>
          <w:bCs/>
          <w:sz w:val="32"/>
          <w:szCs w:val="32"/>
        </w:rPr>
      </w:pPr>
    </w:p>
    <w:p w:rsidR="00710208" w:rsidRDefault="00710208">
      <w:pPr>
        <w:widowControl/>
        <w:shd w:val="clear" w:color="auto" w:fill="FFFFFF"/>
        <w:spacing w:before="100" w:beforeAutospacing="1" w:after="100" w:afterAutospacing="1" w:line="480" w:lineRule="atLeast"/>
        <w:jc w:val="center"/>
        <w:rPr>
          <w:rFonts w:ascii="微软雅黑" w:eastAsia="微软雅黑" w:hAnsi="微软雅黑" w:cs="宋体"/>
          <w:b/>
          <w:bCs/>
          <w:kern w:val="0"/>
          <w:sz w:val="32"/>
          <w:szCs w:val="32"/>
        </w:rPr>
      </w:pPr>
    </w:p>
    <w:p w:rsidR="00710208" w:rsidRDefault="002261F5">
      <w:pPr>
        <w:widowControl/>
        <w:shd w:val="clear" w:color="auto" w:fill="FFFFFF"/>
        <w:spacing w:before="100" w:beforeAutospacing="1" w:after="100" w:afterAutospacing="1" w:line="480" w:lineRule="atLeast"/>
        <w:jc w:val="center"/>
        <w:outlineLvl w:val="0"/>
        <w:rPr>
          <w:rFonts w:ascii="微软雅黑" w:eastAsia="微软雅黑" w:hAnsi="微软雅黑" w:cs="宋体"/>
          <w:b/>
          <w:bCs/>
          <w:kern w:val="0"/>
          <w:sz w:val="32"/>
          <w:szCs w:val="32"/>
        </w:rPr>
      </w:pPr>
      <w:bookmarkStart w:id="28" w:name="_Toc25861_WPSOffice_Level1"/>
      <w:r>
        <w:rPr>
          <w:rFonts w:ascii="微软雅黑" w:eastAsia="微软雅黑" w:hAnsi="微软雅黑" w:cs="宋体" w:hint="eastAsia"/>
          <w:b/>
          <w:bCs/>
          <w:kern w:val="0"/>
          <w:sz w:val="32"/>
          <w:szCs w:val="32"/>
        </w:rPr>
        <w:t>新时代高校思想政治理论课教学工作基本要求</w:t>
      </w:r>
      <w:bookmarkEnd w:id="28"/>
    </w:p>
    <w:p w:rsidR="00710208" w:rsidRDefault="002261F5">
      <w:pPr>
        <w:widowControl/>
        <w:shd w:val="clear" w:color="auto" w:fill="FFFFFF"/>
        <w:spacing w:before="100" w:beforeAutospacing="1" w:after="100" w:afterAutospacing="1" w:line="480" w:lineRule="atLeast"/>
        <w:jc w:val="center"/>
        <w:rPr>
          <w:rFonts w:asciiTheme="minorEastAsia" w:hAnsiTheme="minorEastAsia" w:cs="宋体"/>
          <w:kern w:val="0"/>
          <w:szCs w:val="21"/>
        </w:rPr>
      </w:pPr>
      <w:r>
        <w:rPr>
          <w:rFonts w:asciiTheme="minorEastAsia" w:hAnsiTheme="minorEastAsia" w:cs="宋体" w:hint="eastAsia"/>
          <w:kern w:val="0"/>
          <w:szCs w:val="21"/>
        </w:rPr>
        <w:t>教社科〔</w:t>
      </w:r>
      <w:r>
        <w:rPr>
          <w:rFonts w:asciiTheme="minorEastAsia" w:hAnsiTheme="minorEastAsia" w:cs="宋体" w:hint="eastAsia"/>
          <w:kern w:val="0"/>
          <w:szCs w:val="21"/>
        </w:rPr>
        <w:t>2018</w:t>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号</w:t>
      </w:r>
    </w:p>
    <w:p w:rsidR="00710208" w:rsidRDefault="002261F5">
      <w:pPr>
        <w:widowControl/>
        <w:shd w:val="clear" w:color="auto" w:fill="FFFFFF"/>
        <w:spacing w:before="100" w:beforeAutospacing="1" w:after="100" w:afterAutospacing="1" w:line="480" w:lineRule="atLeast"/>
        <w:ind w:firstLine="525"/>
        <w:jc w:val="left"/>
        <w:rPr>
          <w:rFonts w:ascii="仿宋" w:eastAsia="仿宋" w:hAnsi="仿宋" w:cs="宋体"/>
          <w:kern w:val="0"/>
          <w:sz w:val="28"/>
          <w:szCs w:val="28"/>
        </w:rPr>
      </w:pPr>
      <w:r>
        <w:rPr>
          <w:rFonts w:ascii="仿宋" w:eastAsia="仿宋" w:hAnsi="仿宋" w:cs="宋体" w:hint="eastAsia"/>
          <w:kern w:val="0"/>
          <w:sz w:val="28"/>
          <w:szCs w:val="28"/>
        </w:rPr>
        <w:t>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作出一系列重大决策部署，思想政治理论课建设在改进中不断加强，课堂教学状况显著改善，大学生学习思想政治理论课的获得感明显增强。中国特色社会主义进入新时代，对高校思想政治理论课</w:t>
      </w:r>
      <w:r>
        <w:rPr>
          <w:rFonts w:ascii="仿宋" w:eastAsia="仿宋" w:hAnsi="仿宋" w:cs="宋体" w:hint="eastAsia"/>
          <w:kern w:val="0"/>
          <w:sz w:val="28"/>
          <w:szCs w:val="28"/>
        </w:rPr>
        <w:t>发挥育人主渠道作用提出了新的更高要求。为继续打好提高思想政治理论课质量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对思想政治理论课的获得感，现就教学工作提出以下基本要求。</w:t>
      </w:r>
    </w:p>
    <w:p w:rsidR="00710208" w:rsidRDefault="002261F5">
      <w:pPr>
        <w:widowControl/>
        <w:shd w:val="clear" w:color="auto" w:fill="FFFFFF"/>
        <w:spacing w:before="100" w:beforeAutospacing="1" w:after="100" w:afterAutospacing="1" w:line="480" w:lineRule="atLeast"/>
        <w:ind w:firstLine="525"/>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明确指导思想。高举中国特色社会主义伟大旗帜，以马克思列宁主义、毛泽东思想、邓小平理论、“三个代表”重要思想、科学发</w:t>
      </w:r>
      <w:r>
        <w:rPr>
          <w:rFonts w:ascii="仿宋" w:eastAsia="仿宋" w:hAnsi="仿宋" w:cs="宋体" w:hint="eastAsia"/>
          <w:kern w:val="0"/>
          <w:sz w:val="28"/>
          <w:szCs w:val="28"/>
        </w:rPr>
        <w:lastRenderedPageBreak/>
        <w:t>展观、习近平新时代中国特色社会主义思想为指导，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w:t>
      </w:r>
      <w:r>
        <w:rPr>
          <w:rFonts w:ascii="仿宋" w:eastAsia="仿宋" w:hAnsi="仿宋" w:cs="宋体" w:hint="eastAsia"/>
          <w:kern w:val="0"/>
          <w:sz w:val="28"/>
          <w:szCs w:val="28"/>
        </w:rPr>
        <w:t>培养担当民族复兴大任的时代新人。</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2.</w:t>
      </w:r>
      <w:r>
        <w:rPr>
          <w:rFonts w:ascii="仿宋" w:eastAsia="仿宋" w:hAnsi="仿宋" w:cs="宋体" w:hint="eastAsia"/>
          <w:kern w:val="0"/>
          <w:sz w:val="28"/>
          <w:szCs w:val="28"/>
        </w:rPr>
        <w:t>坚持基本原则。（</w:t>
      </w:r>
      <w:r>
        <w:rPr>
          <w:rFonts w:ascii="仿宋" w:eastAsia="仿宋" w:hAnsi="仿宋" w:cs="宋体" w:hint="eastAsia"/>
          <w:kern w:val="0"/>
          <w:sz w:val="28"/>
          <w:szCs w:val="28"/>
        </w:rPr>
        <w:t>1</w:t>
      </w:r>
      <w:r>
        <w:rPr>
          <w:rFonts w:ascii="仿宋" w:eastAsia="仿宋" w:hAnsi="仿宋" w:cs="宋体" w:hint="eastAsia"/>
          <w:kern w:val="0"/>
          <w:sz w:val="28"/>
          <w:szCs w:val="28"/>
        </w:rPr>
        <w:t>）坚持正确政治方向，强化思想政治理论课价值引领功能；（</w:t>
      </w:r>
      <w:r>
        <w:rPr>
          <w:rFonts w:ascii="仿宋" w:eastAsia="仿宋" w:hAnsi="仿宋" w:cs="宋体" w:hint="eastAsia"/>
          <w:kern w:val="0"/>
          <w:sz w:val="28"/>
          <w:szCs w:val="28"/>
        </w:rPr>
        <w:t>2</w:t>
      </w:r>
      <w:r>
        <w:rPr>
          <w:rFonts w:ascii="仿宋" w:eastAsia="仿宋" w:hAnsi="仿宋" w:cs="宋体" w:hint="eastAsia"/>
          <w:kern w:val="0"/>
          <w:sz w:val="28"/>
          <w:szCs w:val="28"/>
        </w:rPr>
        <w:t>）坚持全流程管理，贯穿思想政治理论课课前、课中、课后各环节；（</w:t>
      </w:r>
      <w:r>
        <w:rPr>
          <w:rFonts w:ascii="仿宋" w:eastAsia="仿宋" w:hAnsi="仿宋" w:cs="宋体" w:hint="eastAsia"/>
          <w:kern w:val="0"/>
          <w:sz w:val="28"/>
          <w:szCs w:val="28"/>
        </w:rPr>
        <w:t>3</w:t>
      </w:r>
      <w:r>
        <w:rPr>
          <w:rFonts w:ascii="仿宋" w:eastAsia="仿宋" w:hAnsi="仿宋" w:cs="宋体" w:hint="eastAsia"/>
          <w:kern w:val="0"/>
          <w:sz w:val="28"/>
          <w:szCs w:val="28"/>
        </w:rPr>
        <w:t>）坚持规范化建设，不断健全思想政治理论课教学工作制度；（</w:t>
      </w:r>
      <w:r>
        <w:rPr>
          <w:rFonts w:ascii="仿宋" w:eastAsia="仿宋" w:hAnsi="仿宋" w:cs="宋体" w:hint="eastAsia"/>
          <w:kern w:val="0"/>
          <w:sz w:val="28"/>
          <w:szCs w:val="28"/>
        </w:rPr>
        <w:t>4</w:t>
      </w:r>
      <w:r>
        <w:rPr>
          <w:rFonts w:ascii="仿宋" w:eastAsia="仿宋" w:hAnsi="仿宋" w:cs="宋体" w:hint="eastAsia"/>
          <w:kern w:val="0"/>
          <w:sz w:val="28"/>
          <w:szCs w:val="28"/>
        </w:rPr>
        <w:t>）坚持增强获得感，促进思想政治理论课教学有虚有实、有棱有角、有情有义、有滋有味。</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3.</w:t>
      </w:r>
      <w:r>
        <w:rPr>
          <w:rFonts w:ascii="仿宋" w:eastAsia="仿宋" w:hAnsi="仿宋" w:cs="宋体" w:hint="eastAsia"/>
          <w:kern w:val="0"/>
          <w:sz w:val="28"/>
          <w:szCs w:val="28"/>
        </w:rPr>
        <w:t>严格落实学分。本科生“马克思主义基本原理概论”（以下简称“原理”）课</w:t>
      </w:r>
      <w:r>
        <w:rPr>
          <w:rFonts w:ascii="仿宋" w:eastAsia="仿宋" w:hAnsi="仿宋" w:cs="宋体" w:hint="eastAsia"/>
          <w:kern w:val="0"/>
          <w:sz w:val="28"/>
          <w:szCs w:val="28"/>
        </w:rPr>
        <w:t>3</w:t>
      </w:r>
      <w:r>
        <w:rPr>
          <w:rFonts w:ascii="仿宋" w:eastAsia="仿宋" w:hAnsi="仿宋" w:cs="宋体" w:hint="eastAsia"/>
          <w:kern w:val="0"/>
          <w:sz w:val="28"/>
          <w:szCs w:val="28"/>
        </w:rPr>
        <w:t>学分、“毛泽东思想和中国特色社会主义理论体系概论”（以下简称“概论”）课</w:t>
      </w:r>
      <w:r>
        <w:rPr>
          <w:rFonts w:ascii="仿宋" w:eastAsia="仿宋" w:hAnsi="仿宋" w:cs="宋体" w:hint="eastAsia"/>
          <w:kern w:val="0"/>
          <w:sz w:val="28"/>
          <w:szCs w:val="28"/>
        </w:rPr>
        <w:t>5</w:t>
      </w:r>
      <w:r>
        <w:rPr>
          <w:rFonts w:ascii="仿宋" w:eastAsia="仿宋" w:hAnsi="仿宋" w:cs="宋体" w:hint="eastAsia"/>
          <w:kern w:val="0"/>
          <w:sz w:val="28"/>
          <w:szCs w:val="28"/>
        </w:rPr>
        <w:t>学分、“中国近现代史纲要”（以下简称“纲</w:t>
      </w:r>
      <w:r>
        <w:rPr>
          <w:rFonts w:ascii="仿宋" w:eastAsia="仿宋" w:hAnsi="仿宋" w:cs="宋体" w:hint="eastAsia"/>
          <w:kern w:val="0"/>
          <w:sz w:val="28"/>
          <w:szCs w:val="28"/>
        </w:rPr>
        <w:t>要”）课</w:t>
      </w:r>
      <w:r>
        <w:rPr>
          <w:rFonts w:ascii="仿宋" w:eastAsia="仿宋" w:hAnsi="仿宋" w:cs="宋体" w:hint="eastAsia"/>
          <w:kern w:val="0"/>
          <w:sz w:val="28"/>
          <w:szCs w:val="28"/>
        </w:rPr>
        <w:t>3</w:t>
      </w:r>
      <w:r>
        <w:rPr>
          <w:rFonts w:ascii="仿宋" w:eastAsia="仿宋" w:hAnsi="仿宋" w:cs="宋体" w:hint="eastAsia"/>
          <w:kern w:val="0"/>
          <w:sz w:val="28"/>
          <w:szCs w:val="28"/>
        </w:rPr>
        <w:t>学分、“思想道德修养与法律基础”（以下简称“基础”）课</w:t>
      </w:r>
      <w:r>
        <w:rPr>
          <w:rFonts w:ascii="仿宋" w:eastAsia="仿宋" w:hAnsi="仿宋" w:cs="宋体" w:hint="eastAsia"/>
          <w:kern w:val="0"/>
          <w:sz w:val="28"/>
          <w:szCs w:val="28"/>
        </w:rPr>
        <w:t>3</w:t>
      </w:r>
      <w:r>
        <w:rPr>
          <w:rFonts w:ascii="仿宋" w:eastAsia="仿宋" w:hAnsi="仿宋" w:cs="宋体" w:hint="eastAsia"/>
          <w:kern w:val="0"/>
          <w:sz w:val="28"/>
          <w:szCs w:val="28"/>
        </w:rPr>
        <w:t>学分、“形势与政策”课</w:t>
      </w:r>
      <w:r>
        <w:rPr>
          <w:rFonts w:ascii="仿宋" w:eastAsia="仿宋" w:hAnsi="仿宋" w:cs="宋体" w:hint="eastAsia"/>
          <w:kern w:val="0"/>
          <w:sz w:val="28"/>
          <w:szCs w:val="28"/>
        </w:rPr>
        <w:t>2</w:t>
      </w:r>
      <w:r>
        <w:rPr>
          <w:rFonts w:ascii="仿宋" w:eastAsia="仿宋" w:hAnsi="仿宋" w:cs="宋体" w:hint="eastAsia"/>
          <w:kern w:val="0"/>
          <w:sz w:val="28"/>
          <w:szCs w:val="28"/>
        </w:rPr>
        <w:t>学分。专科生“概论”课</w:t>
      </w:r>
      <w:r>
        <w:rPr>
          <w:rFonts w:ascii="仿宋" w:eastAsia="仿宋" w:hAnsi="仿宋" w:cs="宋体" w:hint="eastAsia"/>
          <w:kern w:val="0"/>
          <w:sz w:val="28"/>
          <w:szCs w:val="28"/>
        </w:rPr>
        <w:t>4</w:t>
      </w:r>
      <w:r>
        <w:rPr>
          <w:rFonts w:ascii="仿宋" w:eastAsia="仿宋" w:hAnsi="仿宋" w:cs="宋体" w:hint="eastAsia"/>
          <w:kern w:val="0"/>
          <w:sz w:val="28"/>
          <w:szCs w:val="28"/>
        </w:rPr>
        <w:t>学分、“基础”课</w:t>
      </w:r>
      <w:r>
        <w:rPr>
          <w:rFonts w:ascii="仿宋" w:eastAsia="仿宋" w:hAnsi="仿宋" w:cs="宋体" w:hint="eastAsia"/>
          <w:kern w:val="0"/>
          <w:sz w:val="28"/>
          <w:szCs w:val="28"/>
        </w:rPr>
        <w:t>3</w:t>
      </w:r>
      <w:r>
        <w:rPr>
          <w:rFonts w:ascii="仿宋" w:eastAsia="仿宋" w:hAnsi="仿宋" w:cs="宋体" w:hint="eastAsia"/>
          <w:kern w:val="0"/>
          <w:sz w:val="28"/>
          <w:szCs w:val="28"/>
        </w:rPr>
        <w:t>学分、“形势与政策”课</w:t>
      </w:r>
      <w:r>
        <w:rPr>
          <w:rFonts w:ascii="仿宋" w:eastAsia="仿宋" w:hAnsi="仿宋" w:cs="宋体" w:hint="eastAsia"/>
          <w:kern w:val="0"/>
          <w:sz w:val="28"/>
          <w:szCs w:val="28"/>
        </w:rPr>
        <w:t>1</w:t>
      </w:r>
      <w:r>
        <w:rPr>
          <w:rFonts w:ascii="仿宋" w:eastAsia="仿宋" w:hAnsi="仿宋" w:cs="宋体" w:hint="eastAsia"/>
          <w:kern w:val="0"/>
          <w:sz w:val="28"/>
          <w:szCs w:val="28"/>
        </w:rPr>
        <w:t>学分。</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硕士研究生“中国特色社会主义理论与实践研究”课</w:t>
      </w:r>
      <w:r>
        <w:rPr>
          <w:rFonts w:ascii="仿宋" w:eastAsia="仿宋" w:hAnsi="仿宋" w:cs="宋体" w:hint="eastAsia"/>
          <w:kern w:val="0"/>
          <w:sz w:val="28"/>
          <w:szCs w:val="28"/>
        </w:rPr>
        <w:t>2</w:t>
      </w:r>
      <w:r>
        <w:rPr>
          <w:rFonts w:ascii="仿宋" w:eastAsia="仿宋" w:hAnsi="仿宋" w:cs="宋体" w:hint="eastAsia"/>
          <w:kern w:val="0"/>
          <w:sz w:val="28"/>
          <w:szCs w:val="28"/>
        </w:rPr>
        <w:t>学分，同时须从“自然辩证法概论”课和“马克思主义与社会科学方法论”课</w:t>
      </w:r>
      <w:r>
        <w:rPr>
          <w:rFonts w:ascii="仿宋" w:eastAsia="仿宋" w:hAnsi="仿宋" w:cs="宋体" w:hint="eastAsia"/>
          <w:kern w:val="0"/>
          <w:sz w:val="28"/>
          <w:szCs w:val="28"/>
        </w:rPr>
        <w:lastRenderedPageBreak/>
        <w:t>中选择</w:t>
      </w:r>
      <w:r>
        <w:rPr>
          <w:rFonts w:ascii="仿宋" w:eastAsia="仿宋" w:hAnsi="仿宋" w:cs="宋体" w:hint="eastAsia"/>
          <w:kern w:val="0"/>
          <w:sz w:val="28"/>
          <w:szCs w:val="28"/>
        </w:rPr>
        <w:t>1</w:t>
      </w:r>
      <w:r>
        <w:rPr>
          <w:rFonts w:ascii="仿宋" w:eastAsia="仿宋" w:hAnsi="仿宋" w:cs="宋体" w:hint="eastAsia"/>
          <w:kern w:val="0"/>
          <w:sz w:val="28"/>
          <w:szCs w:val="28"/>
        </w:rPr>
        <w:t>门作为选修课程，占</w:t>
      </w:r>
      <w:r>
        <w:rPr>
          <w:rFonts w:ascii="仿宋" w:eastAsia="仿宋" w:hAnsi="仿宋" w:cs="宋体" w:hint="eastAsia"/>
          <w:kern w:val="0"/>
          <w:sz w:val="28"/>
          <w:szCs w:val="28"/>
        </w:rPr>
        <w:t>1</w:t>
      </w:r>
      <w:r>
        <w:rPr>
          <w:rFonts w:ascii="仿宋" w:eastAsia="仿宋" w:hAnsi="仿宋" w:cs="宋体" w:hint="eastAsia"/>
          <w:kern w:val="0"/>
          <w:sz w:val="28"/>
          <w:szCs w:val="28"/>
        </w:rPr>
        <w:t>学分。博士研究生“中国马克思主义与当代”课</w:t>
      </w:r>
      <w:r>
        <w:rPr>
          <w:rFonts w:ascii="仿宋" w:eastAsia="仿宋" w:hAnsi="仿宋" w:cs="宋体" w:hint="eastAsia"/>
          <w:kern w:val="0"/>
          <w:sz w:val="28"/>
          <w:szCs w:val="28"/>
        </w:rPr>
        <w:t>2</w:t>
      </w:r>
      <w:r>
        <w:rPr>
          <w:rFonts w:ascii="仿宋" w:eastAsia="仿宋" w:hAnsi="仿宋" w:cs="宋体" w:hint="eastAsia"/>
          <w:kern w:val="0"/>
          <w:sz w:val="28"/>
          <w:szCs w:val="28"/>
        </w:rPr>
        <w:t>学分，同时可开设“马克思恩格斯列宁经典著作选读”课（列入学校博士生公共选修课）。鼓励各地各高校结合实际开设思想政治理论课选修课。</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从本科思想政治理论课现</w:t>
      </w:r>
      <w:r>
        <w:rPr>
          <w:rFonts w:ascii="仿宋" w:eastAsia="仿宋" w:hAnsi="仿宋" w:cs="宋体" w:hint="eastAsia"/>
          <w:kern w:val="0"/>
          <w:sz w:val="28"/>
          <w:szCs w:val="28"/>
        </w:rPr>
        <w:t>有学分中划出</w:t>
      </w:r>
      <w:r>
        <w:rPr>
          <w:rFonts w:ascii="仿宋" w:eastAsia="仿宋" w:hAnsi="仿宋" w:cs="宋体" w:hint="eastAsia"/>
          <w:kern w:val="0"/>
          <w:sz w:val="28"/>
          <w:szCs w:val="28"/>
        </w:rPr>
        <w:t>2</w:t>
      </w:r>
      <w:r>
        <w:rPr>
          <w:rFonts w:ascii="仿宋" w:eastAsia="仿宋" w:hAnsi="仿宋" w:cs="宋体" w:hint="eastAsia"/>
          <w:kern w:val="0"/>
          <w:sz w:val="28"/>
          <w:szCs w:val="28"/>
        </w:rPr>
        <w:t>个学分、从专科思想政治理论课现有学分中划出</w:t>
      </w:r>
      <w:r>
        <w:rPr>
          <w:rFonts w:ascii="仿宋" w:eastAsia="仿宋" w:hAnsi="仿宋" w:cs="宋体" w:hint="eastAsia"/>
          <w:kern w:val="0"/>
          <w:sz w:val="28"/>
          <w:szCs w:val="28"/>
        </w:rPr>
        <w:t>1</w:t>
      </w:r>
      <w:r>
        <w:rPr>
          <w:rFonts w:ascii="仿宋" w:eastAsia="仿宋" w:hAnsi="仿宋" w:cs="宋体" w:hint="eastAsia"/>
          <w:kern w:val="0"/>
          <w:sz w:val="28"/>
          <w:szCs w:val="28"/>
        </w:rPr>
        <w:t>个学分</w:t>
      </w:r>
      <w:r>
        <w:rPr>
          <w:rFonts w:ascii="仿宋" w:eastAsia="仿宋" w:hAnsi="仿宋" w:cs="宋体" w:hint="eastAsia"/>
          <w:kern w:val="0"/>
          <w:sz w:val="28"/>
          <w:szCs w:val="28"/>
        </w:rPr>
        <w:t>,</w:t>
      </w:r>
      <w:r>
        <w:rPr>
          <w:rFonts w:ascii="仿宋" w:eastAsia="仿宋" w:hAnsi="仿宋" w:cs="宋体" w:hint="eastAsia"/>
          <w:kern w:val="0"/>
          <w:sz w:val="28"/>
          <w:szCs w:val="28"/>
        </w:rPr>
        <w:t>开展本专科思想政治理论课实践教学。学生既可通过参加教师统一组织的实践教学获得相应学分，也可通过提交与思想政治理论课学习相关的实践成果申请获得相应学分。网络教学作为思想政治理论课辅助手段，不得挤占课堂教学时数。</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4.</w:t>
      </w:r>
      <w:r>
        <w:rPr>
          <w:rFonts w:ascii="仿宋" w:eastAsia="仿宋" w:hAnsi="仿宋" w:cs="宋体" w:hint="eastAsia"/>
          <w:kern w:val="0"/>
          <w:sz w:val="28"/>
          <w:szCs w:val="28"/>
        </w:rPr>
        <w:t>合理安排教务。思想政治理论课各门课程应有序衔接，原则上本科生先学习“基础”课、“纲要”课，再学习</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“原理”课、“概论”课；专科生先学习“基础”课，再学习“概论”课；本专科生每学期必修“形势与政策”课。原则上晚间和周末不安排思想政</w:t>
      </w:r>
      <w:r>
        <w:rPr>
          <w:rFonts w:ascii="仿宋" w:eastAsia="仿宋" w:hAnsi="仿宋" w:cs="宋体" w:hint="eastAsia"/>
          <w:kern w:val="0"/>
          <w:sz w:val="28"/>
          <w:szCs w:val="28"/>
        </w:rPr>
        <w:t>治理论课必修课。应避免教师周课时安排过于集中。应综合考虑学生专业背景组织思想政治理论课教学班，积极推行</w:t>
      </w:r>
      <w:r>
        <w:rPr>
          <w:rFonts w:ascii="仿宋" w:eastAsia="仿宋" w:hAnsi="仿宋" w:cs="宋体" w:hint="eastAsia"/>
          <w:kern w:val="0"/>
          <w:sz w:val="28"/>
          <w:szCs w:val="28"/>
        </w:rPr>
        <w:t>100</w:t>
      </w:r>
      <w:r>
        <w:rPr>
          <w:rFonts w:ascii="仿宋" w:eastAsia="仿宋" w:hAnsi="仿宋" w:cs="宋体" w:hint="eastAsia"/>
          <w:kern w:val="0"/>
          <w:sz w:val="28"/>
          <w:szCs w:val="28"/>
        </w:rPr>
        <w:t>人以下的中班教学，大力提倡中班教学、小班研讨的教学模式，逐步消除大班额现象。</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5.</w:t>
      </w:r>
      <w:r>
        <w:rPr>
          <w:rFonts w:ascii="仿宋" w:eastAsia="仿宋" w:hAnsi="仿宋" w:cs="宋体" w:hint="eastAsia"/>
          <w:kern w:val="0"/>
          <w:sz w:val="28"/>
          <w:szCs w:val="28"/>
        </w:rPr>
        <w:t>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w:t>
      </w:r>
      <w:r>
        <w:rPr>
          <w:rFonts w:ascii="仿宋" w:eastAsia="仿宋" w:hAnsi="仿宋" w:cs="宋体" w:hint="eastAsia"/>
          <w:kern w:val="0"/>
          <w:sz w:val="28"/>
          <w:szCs w:val="28"/>
        </w:rPr>
        <w:t>1:350</w:t>
      </w:r>
      <w:r>
        <w:rPr>
          <w:rFonts w:ascii="仿宋" w:eastAsia="仿宋" w:hAnsi="仿宋" w:cs="宋体" w:hint="eastAsia"/>
          <w:kern w:val="0"/>
          <w:sz w:val="28"/>
          <w:szCs w:val="28"/>
        </w:rPr>
        <w:t>的</w:t>
      </w:r>
      <w:r>
        <w:rPr>
          <w:rFonts w:ascii="仿宋" w:eastAsia="仿宋" w:hAnsi="仿宋" w:cs="宋体" w:hint="eastAsia"/>
          <w:kern w:val="0"/>
          <w:sz w:val="28"/>
          <w:szCs w:val="28"/>
        </w:rPr>
        <w:lastRenderedPageBreak/>
        <w:t>比例设置专职思想政治</w:t>
      </w:r>
      <w:r>
        <w:rPr>
          <w:rFonts w:ascii="仿宋" w:eastAsia="仿宋" w:hAnsi="仿宋" w:cs="宋体" w:hint="eastAsia"/>
          <w:kern w:val="0"/>
          <w:sz w:val="28"/>
          <w:szCs w:val="28"/>
        </w:rPr>
        <w:t>理论课教师岗位，为每个教研室（组）配足师资。可以返聘高水平思想政治理论课退休教师继续承担一定的教学工作。本科院校按在校本硕博全部在校生总数每生每年不低于</w:t>
      </w:r>
      <w:r>
        <w:rPr>
          <w:rFonts w:ascii="仿宋" w:eastAsia="仿宋" w:hAnsi="仿宋" w:cs="宋体" w:hint="eastAsia"/>
          <w:kern w:val="0"/>
          <w:sz w:val="28"/>
          <w:szCs w:val="28"/>
        </w:rPr>
        <w:t>20</w:t>
      </w:r>
      <w:r>
        <w:rPr>
          <w:rFonts w:ascii="仿宋" w:eastAsia="仿宋" w:hAnsi="仿宋" w:cs="宋体" w:hint="eastAsia"/>
          <w:kern w:val="0"/>
          <w:sz w:val="28"/>
          <w:szCs w:val="28"/>
        </w:rPr>
        <w:t>元，专科院校每生每年不低于</w:t>
      </w:r>
      <w:r>
        <w:rPr>
          <w:rFonts w:ascii="仿宋" w:eastAsia="仿宋" w:hAnsi="仿宋" w:cs="宋体" w:hint="eastAsia"/>
          <w:kern w:val="0"/>
          <w:sz w:val="28"/>
          <w:szCs w:val="28"/>
        </w:rPr>
        <w:t>15</w:t>
      </w:r>
      <w:r>
        <w:rPr>
          <w:rFonts w:ascii="仿宋" w:eastAsia="仿宋" w:hAnsi="仿宋" w:cs="宋体" w:hint="eastAsia"/>
          <w:kern w:val="0"/>
          <w:sz w:val="28"/>
          <w:szCs w:val="28"/>
        </w:rPr>
        <w:t>元的标准提取专项经费，加强以教研室（组）为单位开展教师学术交流、实践研修等。思想政治理论课兼职教师、特聘教授，要由相应的教研室（组）规范管理。</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6.</w:t>
      </w:r>
      <w:r>
        <w:rPr>
          <w:rFonts w:ascii="仿宋" w:eastAsia="仿宋" w:hAnsi="仿宋" w:cs="宋体" w:hint="eastAsia"/>
          <w:kern w:val="0"/>
          <w:sz w:val="28"/>
          <w:szCs w:val="28"/>
        </w:rPr>
        <w:t>统一实行集体备课。教研室（组）要依据马克思主义理论研究和建设工程统编思想政治理论课最新版教材和教学大纲定期组织集体备课，准确把握教材基本精神，研究确定教学进度和内容，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7.</w:t>
      </w:r>
      <w:r>
        <w:rPr>
          <w:rFonts w:ascii="仿宋" w:eastAsia="仿宋" w:hAnsi="仿宋" w:cs="宋体" w:hint="eastAsia"/>
          <w:kern w:val="0"/>
          <w:sz w:val="28"/>
          <w:szCs w:val="28"/>
        </w:rPr>
        <w:t>创新集体备课形式。要丰富集体备课载体，通过多种方式有针对性地增强集体备课效果。要组织新任</w:t>
      </w:r>
      <w:r>
        <w:rPr>
          <w:rFonts w:ascii="仿宋" w:eastAsia="仿宋" w:hAnsi="仿宋" w:cs="宋体" w:hint="eastAsia"/>
          <w:kern w:val="0"/>
          <w:sz w:val="28"/>
          <w:szCs w:val="28"/>
        </w:rPr>
        <w:t>职教师进行试讲，加强对新任职教师的教学指导。要组织骨干教师讲示范课，加强对其他教师的引领带动。要组织教学经验丰富的教师说课，加强广大教师对思想政治理论课教学规律的把握。要组织教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 xml:space="preserve">　　</w:t>
      </w:r>
      <w:r>
        <w:rPr>
          <w:rFonts w:ascii="仿宋" w:eastAsia="仿宋" w:hAnsi="仿宋" w:cs="宋体" w:hint="eastAsia"/>
          <w:kern w:val="0"/>
          <w:sz w:val="28"/>
          <w:szCs w:val="28"/>
        </w:rPr>
        <w:t>8.</w:t>
      </w:r>
      <w:r>
        <w:rPr>
          <w:rFonts w:ascii="仿宋" w:eastAsia="仿宋" w:hAnsi="仿宋" w:cs="宋体" w:hint="eastAsia"/>
          <w:kern w:val="0"/>
          <w:sz w:val="28"/>
          <w:szCs w:val="28"/>
        </w:rPr>
        <w:t>严肃课堂教学纪律。要保证思想政治理论课教师在课堂教学中始终坚持马克思主义立场观点方法，在政治立场、政治方向、政治原则、政治</w:t>
      </w:r>
      <w:r>
        <w:rPr>
          <w:rFonts w:ascii="仿宋" w:eastAsia="仿宋" w:hAnsi="仿宋" w:cs="宋体" w:hint="eastAsia"/>
          <w:kern w:val="0"/>
          <w:sz w:val="28"/>
          <w:szCs w:val="28"/>
        </w:rPr>
        <w:t>道路上同以习近平同志为核心的党中央保持高度一致，坚定不移维护党中央权威和集中统一领导。进一步加强课堂教学秩序管理，确保学生到课率，为高质量开展教学提供保障。进一步完善教学事故认定及处理办法，把课堂教学纪律的要求落到实处。</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9.</w:t>
      </w:r>
      <w:r>
        <w:rPr>
          <w:rFonts w:ascii="仿宋" w:eastAsia="仿宋" w:hAnsi="仿宋" w:cs="宋体" w:hint="eastAsia"/>
          <w:kern w:val="0"/>
          <w:sz w:val="28"/>
          <w:szCs w:val="28"/>
        </w:rPr>
        <w:t>科学运用教学方法。要鼓励思想政治理论课教师结合教学实际、针对学生思想和认知特点，积极探索行之有效的教学方法，自觉强化党的理论创新成果的学理阐释，努力实现思想政治理论课教学“配方”先进、“工艺”精湛、“包装”时尚。要加大对优秀教学方法的推广力度，注重用点上的经验带动面上的提升。课堂教</w:t>
      </w:r>
      <w:r>
        <w:rPr>
          <w:rFonts w:ascii="仿宋" w:eastAsia="仿宋" w:hAnsi="仿宋" w:cs="宋体" w:hint="eastAsia"/>
          <w:kern w:val="0"/>
          <w:sz w:val="28"/>
          <w:szCs w:val="28"/>
        </w:rPr>
        <w:t>学方法创新要坚持以学生为主体，以教师为主导，加强生师互动，注重调动学生积极性主动性。实践教学作为课堂教学的延伸拓展，重在帮助学生巩固课堂学习效果，深化对教学重点难点问题的理解和掌握。要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10.</w:t>
      </w:r>
      <w:r>
        <w:rPr>
          <w:rFonts w:ascii="仿宋" w:eastAsia="仿宋" w:hAnsi="仿宋" w:cs="宋体" w:hint="eastAsia"/>
          <w:kern w:val="0"/>
          <w:sz w:val="28"/>
          <w:szCs w:val="28"/>
        </w:rPr>
        <w:t>改进完善考核方式。要采取多种方式综合考核学生对所学内容的理解和实际运</w:t>
      </w:r>
      <w:r>
        <w:rPr>
          <w:rFonts w:ascii="仿宋" w:eastAsia="仿宋" w:hAnsi="仿宋" w:cs="宋体" w:hint="eastAsia"/>
          <w:kern w:val="0"/>
          <w:sz w:val="28"/>
          <w:szCs w:val="28"/>
        </w:rPr>
        <w:t>用，注重考查学生运用马克思主义立场观点方法分析、解决问题的能力，力求全面、客观反映学生的马克思主义理论素养和思想道德品质。坚持闭卷统一考试为主，与开放式个性化考核相</w:t>
      </w:r>
      <w:r>
        <w:rPr>
          <w:rFonts w:ascii="仿宋" w:eastAsia="仿宋" w:hAnsi="仿宋" w:cs="宋体" w:hint="eastAsia"/>
          <w:kern w:val="0"/>
          <w:sz w:val="28"/>
          <w:szCs w:val="28"/>
        </w:rPr>
        <w:lastRenderedPageBreak/>
        <w:t>结合，注重过程考核。闭卷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11.</w:t>
      </w:r>
      <w:r>
        <w:rPr>
          <w:rFonts w:ascii="仿宋" w:eastAsia="仿宋" w:hAnsi="仿宋" w:cs="宋体" w:hint="eastAsia"/>
          <w:kern w:val="0"/>
          <w:sz w:val="28"/>
          <w:szCs w:val="28"/>
        </w:rPr>
        <w:t>强化科研支撑教学。要引导</w:t>
      </w:r>
      <w:r>
        <w:rPr>
          <w:rFonts w:ascii="仿宋" w:eastAsia="仿宋" w:hAnsi="仿宋" w:cs="宋体" w:hint="eastAsia"/>
          <w:kern w:val="0"/>
          <w:sz w:val="28"/>
          <w:szCs w:val="28"/>
        </w:rPr>
        <w:t>思想政治理论课教师围绕马克思主义理论一级学科所属相应二级学科开展科学研究，凝练形成与所教课程紧密相关的科研方向，深入研究课程教学重点难点问题和教学方法改革创新。要支持思想政治理论课教师将研究成果作为重要教学资源，有机融入课堂教学。要进一步完善思想政治理论课教师科研评价机制，将科研成果在教学中的转化情况作为重要考核指标。</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12.</w:t>
      </w:r>
      <w:r>
        <w:rPr>
          <w:rFonts w:ascii="仿宋" w:eastAsia="仿宋" w:hAnsi="仿宋" w:cs="宋体" w:hint="eastAsia"/>
          <w:kern w:val="0"/>
          <w:sz w:val="28"/>
          <w:szCs w:val="28"/>
        </w:rPr>
        <w:t>健全听课指导制度。建立校、省、部三级听课制度。高校党委书记、校长，分管思想政治理论课建设和分管教学、科研工作的校领导，对每门思想政治理论课必修课，每人每学期至少听</w:t>
      </w:r>
      <w:r>
        <w:rPr>
          <w:rFonts w:ascii="仿宋" w:eastAsia="仿宋" w:hAnsi="仿宋" w:cs="宋体" w:hint="eastAsia"/>
          <w:kern w:val="0"/>
          <w:sz w:val="28"/>
          <w:szCs w:val="28"/>
        </w:rPr>
        <w:t>1</w:t>
      </w:r>
      <w:r>
        <w:rPr>
          <w:rFonts w:ascii="仿宋" w:eastAsia="仿宋" w:hAnsi="仿宋" w:cs="宋体" w:hint="eastAsia"/>
          <w:kern w:val="0"/>
          <w:sz w:val="28"/>
          <w:szCs w:val="28"/>
        </w:rPr>
        <w:t>次课；思想政治理</w:t>
      </w:r>
      <w:r>
        <w:rPr>
          <w:rFonts w:ascii="仿宋" w:eastAsia="仿宋" w:hAnsi="仿宋" w:cs="宋体" w:hint="eastAsia"/>
          <w:kern w:val="0"/>
          <w:sz w:val="28"/>
          <w:szCs w:val="28"/>
        </w:rPr>
        <w:t>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课堂教学状况报告。教育部高校思想政治理论课教学指导委员会要组织专家开展随机听课，研制发布全国高校思想政治理论课教学状况年度报告。</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 xml:space="preserve">　　</w:t>
      </w:r>
      <w:r>
        <w:rPr>
          <w:rFonts w:ascii="仿宋" w:eastAsia="仿宋" w:hAnsi="仿宋" w:cs="宋体" w:hint="eastAsia"/>
          <w:kern w:val="0"/>
          <w:sz w:val="28"/>
          <w:szCs w:val="28"/>
        </w:rPr>
        <w:t>13.</w:t>
      </w:r>
      <w:r>
        <w:rPr>
          <w:rFonts w:ascii="仿宋" w:eastAsia="仿宋" w:hAnsi="仿宋" w:cs="宋体" w:hint="eastAsia"/>
          <w:kern w:val="0"/>
          <w:sz w:val="28"/>
          <w:szCs w:val="28"/>
        </w:rPr>
        <w:t>综合评价教学质量。要建立健全多元评价机制，采用教师自评、学生评价、同行评价、督导评价、社会评价等多种方式，对教师教学质量进行综合评价。合理运用教师教学质量评价结果，在教师职务职</w:t>
      </w:r>
      <w:r>
        <w:rPr>
          <w:rFonts w:ascii="仿宋" w:eastAsia="仿宋" w:hAnsi="仿宋" w:cs="宋体" w:hint="eastAsia"/>
          <w:kern w:val="0"/>
          <w:sz w:val="28"/>
          <w:szCs w:val="28"/>
        </w:rPr>
        <w:t>称评聘标准中提高教学和教学研究占比，评价结果与绩效考核和津贴分配等挂钩</w:t>
      </w:r>
      <w:r>
        <w:rPr>
          <w:rFonts w:ascii="仿宋" w:eastAsia="仿宋" w:hAnsi="仿宋" w:cs="宋体" w:hint="eastAsia"/>
          <w:kern w:val="0"/>
          <w:sz w:val="28"/>
          <w:szCs w:val="28"/>
        </w:rPr>
        <w:t>,</w:t>
      </w:r>
      <w:r>
        <w:rPr>
          <w:rFonts w:ascii="仿宋" w:eastAsia="仿宋" w:hAnsi="仿宋" w:cs="宋体" w:hint="eastAsia"/>
          <w:kern w:val="0"/>
          <w:sz w:val="28"/>
          <w:szCs w:val="28"/>
        </w:rPr>
        <w:t>引导和鼓励思想政治理论课教师将更多时间和精力投入到教学中。可基于评价结果探索建立思想政治理论课教师课堂教学退出机制。</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14.</w:t>
      </w:r>
      <w:r>
        <w:rPr>
          <w:rFonts w:ascii="仿宋" w:eastAsia="仿宋" w:hAnsi="仿宋" w:cs="宋体" w:hint="eastAsia"/>
          <w:kern w:val="0"/>
          <w:sz w:val="28"/>
          <w:szCs w:val="28"/>
        </w:rPr>
        <w:t>落实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w:t>
      </w:r>
      <w:r>
        <w:rPr>
          <w:rFonts w:ascii="仿宋" w:eastAsia="仿宋" w:hAnsi="仿宋" w:cs="宋体" w:hint="eastAsia"/>
          <w:kern w:val="0"/>
          <w:sz w:val="28"/>
          <w:szCs w:val="28"/>
        </w:rPr>
        <w:t>科研、财务、人事等部门共同配合的思想政治理论课教学管理体制，建立健全教学管理制度体系，推动各类课程与思想政治理论课同向同行，形成协同效应。</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15.</w:t>
      </w:r>
      <w:r>
        <w:rPr>
          <w:rFonts w:ascii="仿宋" w:eastAsia="仿宋" w:hAnsi="仿宋" w:cs="宋体" w:hint="eastAsia"/>
          <w:kern w:val="0"/>
          <w:sz w:val="28"/>
          <w:szCs w:val="28"/>
        </w:rPr>
        <w:t>强化地方统筹管理。各地党委教育工作部门要加强对属地高校思想政治理论课教学工作的统筹管理，结合实际制定政策、创造条件，消除思想政治理论课教学工作中的薄弱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w:t>
      </w:r>
      <w:r>
        <w:rPr>
          <w:rFonts w:ascii="仿宋" w:eastAsia="仿宋" w:hAnsi="仿宋" w:cs="宋体" w:hint="eastAsia"/>
          <w:kern w:val="0"/>
          <w:sz w:val="28"/>
          <w:szCs w:val="28"/>
        </w:rPr>
        <w:t>总结属地高校思想政治理论课教学工作经验，宣传推广教</w:t>
      </w:r>
      <w:r>
        <w:rPr>
          <w:rFonts w:ascii="仿宋" w:eastAsia="仿宋" w:hAnsi="仿宋" w:cs="宋体" w:hint="eastAsia"/>
          <w:kern w:val="0"/>
          <w:sz w:val="28"/>
          <w:szCs w:val="28"/>
        </w:rPr>
        <w:lastRenderedPageBreak/>
        <w:t>学工作先进典型，为加强和改进思想政治理论课教学工作、提升教学质量营造良好环境和氛围。</w:t>
      </w:r>
    </w:p>
    <w:p w:rsidR="00710208" w:rsidRDefault="002261F5">
      <w:pPr>
        <w:widowControl/>
        <w:shd w:val="clear" w:color="auto" w:fill="FFFFFF"/>
        <w:spacing w:before="100" w:beforeAutospacing="1" w:after="100" w:afterAutospacing="1" w:line="480"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16.</w:t>
      </w:r>
      <w:r>
        <w:rPr>
          <w:rFonts w:ascii="仿宋" w:eastAsia="仿宋" w:hAnsi="仿宋" w:cs="宋体" w:hint="eastAsia"/>
          <w:kern w:val="0"/>
          <w:sz w:val="28"/>
          <w:szCs w:val="28"/>
        </w:rPr>
        <w:t>加强全国宏观指导。教育部高校思想政治理论课教学指导委员会要发挥好咨询、研判、督查、评估、培训、示范、指导、引领等作用，组织专家建好“全国高校思想政治理论课教师网络集体备课平台”，研制发布各门课程专题教学指南，加强对教学重点难点问题研究解答，开展精品课程教学展示活动，及时发布各门课程教学建议。要统筹好思想政治理论课教师理论培训和实践研修，加大教师社会实践的力度。要适</w:t>
      </w:r>
      <w:r>
        <w:rPr>
          <w:rFonts w:ascii="仿宋" w:eastAsia="仿宋" w:hAnsi="仿宋" w:cs="宋体" w:hint="eastAsia"/>
          <w:kern w:val="0"/>
          <w:sz w:val="28"/>
          <w:szCs w:val="28"/>
        </w:rPr>
        <w:t>时开展思想政治理论课教学情况督查，推动各方面把教学管理责任落到实处。</w:t>
      </w: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sectPr w:rsidR="00710208">
          <w:footerReference w:type="default" r:id="rId12"/>
          <w:pgSz w:w="11906" w:h="16838"/>
          <w:pgMar w:top="1020" w:right="1800" w:bottom="1440" w:left="1800" w:header="851" w:footer="992" w:gutter="0"/>
          <w:pgNumType w:start="1"/>
          <w:cols w:space="425"/>
          <w:docGrid w:type="lines" w:linePitch="312"/>
        </w:sectPr>
      </w:pPr>
    </w:p>
    <w:p w:rsidR="00710208" w:rsidRDefault="00710208">
      <w:pPr>
        <w:jc w:val="center"/>
        <w:rPr>
          <w:rFonts w:ascii="黑体" w:eastAsia="黑体" w:hAnsi="黑体"/>
          <w:b/>
          <w:bCs/>
          <w:sz w:val="32"/>
          <w:szCs w:val="32"/>
        </w:rPr>
      </w:pPr>
    </w:p>
    <w:p w:rsidR="00710208" w:rsidRDefault="002261F5">
      <w:pPr>
        <w:jc w:val="center"/>
        <w:outlineLvl w:val="0"/>
        <w:rPr>
          <w:rFonts w:ascii="黑体" w:eastAsia="黑体" w:hAnsi="黑体"/>
          <w:b/>
          <w:bCs/>
          <w:sz w:val="32"/>
          <w:szCs w:val="32"/>
        </w:rPr>
      </w:pPr>
      <w:bookmarkStart w:id="29" w:name="_Toc24653_WPSOffice_Level1"/>
      <w:r>
        <w:rPr>
          <w:rFonts w:ascii="黑体" w:eastAsia="黑体" w:hAnsi="黑体" w:hint="eastAsia"/>
          <w:b/>
          <w:bCs/>
          <w:sz w:val="32"/>
          <w:szCs w:val="32"/>
        </w:rPr>
        <w:t>高等学校马克思主义学院建设标准</w:t>
      </w:r>
      <w:bookmarkEnd w:id="29"/>
    </w:p>
    <w:p w:rsidR="00710208" w:rsidRDefault="002261F5">
      <w:pPr>
        <w:jc w:val="center"/>
        <w:rPr>
          <w:rFonts w:asciiTheme="minorEastAsia" w:hAnsiTheme="minorEastAsia"/>
          <w:b/>
          <w:bCs/>
          <w:szCs w:val="21"/>
        </w:rPr>
      </w:pPr>
      <w:bookmarkStart w:id="30" w:name="_Toc17669_WPSOffice_Level1"/>
      <w:bookmarkStart w:id="31" w:name="_Toc10265_WPSOffice_Level1"/>
      <w:r>
        <w:rPr>
          <w:rFonts w:asciiTheme="minorEastAsia" w:hAnsiTheme="minorEastAsia" w:hint="eastAsia"/>
          <w:b/>
          <w:bCs/>
          <w:szCs w:val="21"/>
        </w:rPr>
        <w:t>（</w:t>
      </w:r>
      <w:r>
        <w:rPr>
          <w:rFonts w:asciiTheme="minorEastAsia" w:hAnsiTheme="minorEastAsia" w:hint="eastAsia"/>
          <w:b/>
          <w:bCs/>
          <w:szCs w:val="21"/>
        </w:rPr>
        <w:t>2017</w:t>
      </w:r>
      <w:r>
        <w:rPr>
          <w:rFonts w:asciiTheme="minorEastAsia" w:hAnsiTheme="minorEastAsia" w:hint="eastAsia"/>
          <w:b/>
          <w:bCs/>
          <w:szCs w:val="21"/>
        </w:rPr>
        <w:t>年本）</w:t>
      </w:r>
      <w:bookmarkEnd w:id="30"/>
      <w:bookmarkEnd w:id="31"/>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200"/>
        <w:gridCol w:w="6908"/>
      </w:tblGrid>
      <w:tr w:rsidR="00710208">
        <w:trPr>
          <w:trHeight w:val="668"/>
          <w:tblHeader/>
          <w:jc w:val="center"/>
        </w:trPr>
        <w:tc>
          <w:tcPr>
            <w:tcW w:w="1104" w:type="dxa"/>
            <w:tcBorders>
              <w:top w:val="single" w:sz="4" w:space="0" w:color="auto"/>
              <w:left w:val="single" w:sz="4" w:space="0" w:color="auto"/>
              <w:bottom w:val="single" w:sz="4" w:space="0" w:color="auto"/>
              <w:right w:val="single" w:sz="4" w:space="0" w:color="auto"/>
            </w:tcBorders>
            <w:vAlign w:val="center"/>
          </w:tcPr>
          <w:p w:rsidR="00710208" w:rsidRDefault="002261F5">
            <w:pPr>
              <w:jc w:val="left"/>
              <w:rPr>
                <w:rFonts w:ascii="Times New Roman" w:eastAsia="黑体" w:hAnsi="Times New Roman"/>
                <w:sz w:val="22"/>
              </w:rPr>
            </w:pPr>
            <w:r>
              <w:rPr>
                <w:rFonts w:ascii="Times New Roman" w:eastAsia="黑体"/>
                <w:sz w:val="22"/>
              </w:rPr>
              <w:t>一级指标</w:t>
            </w:r>
          </w:p>
        </w:tc>
        <w:tc>
          <w:tcPr>
            <w:tcW w:w="1200"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sz w:val="22"/>
              </w:rPr>
              <w:t>二级指标</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int="eastAsia"/>
                <w:sz w:val="22"/>
              </w:rPr>
              <w:t>具体要求</w:t>
            </w:r>
          </w:p>
        </w:tc>
      </w:tr>
      <w:tr w:rsidR="00710208">
        <w:trPr>
          <w:cantSplit/>
          <w:trHeight w:val="4082"/>
          <w:jc w:val="center"/>
        </w:trPr>
        <w:tc>
          <w:tcPr>
            <w:tcW w:w="1104" w:type="dxa"/>
            <w:vMerge w:val="restart"/>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tc>
        <w:tc>
          <w:tcPr>
            <w:tcW w:w="1200" w:type="dxa"/>
            <w:vMerge w:val="restart"/>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领导责任</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黑体"/>
                <w:sz w:val="22"/>
              </w:rPr>
            </w:pPr>
            <w:r>
              <w:rPr>
                <w:rFonts w:ascii="Times New Roman" w:eastAsia="仿宋_GB2312" w:hAnsi="Times New Roman" w:hint="eastAsia"/>
                <w:sz w:val="24"/>
              </w:rPr>
              <w:t>1.</w:t>
            </w:r>
            <w:r>
              <w:rPr>
                <w:rFonts w:ascii="Times New Roman" w:eastAsia="仿宋_GB2312" w:hAnsi="Times New Roman" w:hint="eastAsia"/>
                <w:sz w:val="24"/>
              </w:rPr>
              <w:t>学校党政领导班子牢固树立政治意识、大局意识、核心意识、看齐意识，坚决贯彻落实以习近平同志为核心的党中央对进一步办好高校思想政治理论课、加强高校马克思主义学院建设的决策部署，自觉在思想上政治上行动上同以习近平同志为核心的党中央保持高度一致。落实</w:t>
            </w:r>
            <w:r>
              <w:rPr>
                <w:rFonts w:ascii="仿宋_GB2312" w:eastAsia="仿宋_GB2312" w:hAnsi="宋体" w:hint="eastAsia"/>
                <w:sz w:val="24"/>
              </w:rPr>
              <w:t>学校党委书记第一责任人责任，校长要切实负起政治责任和领导责任，每学年分别到学院至少召开</w:t>
            </w:r>
            <w:r>
              <w:rPr>
                <w:rFonts w:ascii="仿宋_GB2312" w:eastAsia="仿宋_GB2312" w:hAnsi="宋体" w:hint="eastAsia"/>
                <w:sz w:val="24"/>
              </w:rPr>
              <w:t>1</w:t>
            </w:r>
            <w:r>
              <w:rPr>
                <w:rFonts w:ascii="仿宋_GB2312" w:eastAsia="仿宋_GB2312" w:hAnsi="宋体" w:hint="eastAsia"/>
                <w:sz w:val="24"/>
              </w:rPr>
              <w:t>次现场办公会，听取工作汇报，解决实际问题。分管思想政治理论课建设的校领导和分管教学、科研等工作的校领导要主动研究学院工作，对学院开展经常性工作指导。</w:t>
            </w:r>
          </w:p>
        </w:tc>
      </w:tr>
      <w:tr w:rsidR="00710208">
        <w:trPr>
          <w:cantSplit/>
          <w:trHeight w:val="204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2.</w:t>
            </w:r>
            <w:r>
              <w:rPr>
                <w:rFonts w:ascii="仿宋_GB2312" w:eastAsia="仿宋_GB2312" w:hAnsi="宋体" w:hint="eastAsia"/>
                <w:sz w:val="24"/>
              </w:rPr>
              <w:t>校党委（常委）会议</w:t>
            </w:r>
            <w:r>
              <w:rPr>
                <w:rFonts w:ascii="仿宋_GB2312" w:eastAsia="仿宋_GB2312" w:hAnsi="宋体" w:hint="eastAsia"/>
                <w:sz w:val="24"/>
              </w:rPr>
              <w:t>、校长办公会每学期分别至少召开</w:t>
            </w:r>
            <w:r>
              <w:rPr>
                <w:rFonts w:ascii="仿宋_GB2312" w:eastAsia="仿宋_GB2312" w:hAnsi="宋体" w:hint="eastAsia"/>
                <w:sz w:val="24"/>
              </w:rPr>
              <w:t>1</w:t>
            </w:r>
            <w:r>
              <w:rPr>
                <w:rFonts w:ascii="仿宋_GB2312" w:eastAsia="仿宋_GB2312" w:hAnsi="宋体" w:hint="eastAsia"/>
                <w:sz w:val="24"/>
              </w:rPr>
              <w:t>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rsidR="00710208">
        <w:trPr>
          <w:cantSplit/>
          <w:trHeight w:val="238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3.</w:t>
            </w:r>
            <w:r>
              <w:rPr>
                <w:rFonts w:ascii="仿宋_GB2312" w:eastAsia="仿宋_GB2312" w:hAnsi="宋体" w:hint="eastAsia"/>
                <w:sz w:val="24"/>
              </w:rPr>
              <w:t>把思想政治理论课作为重点课程、把马克思主义理论学科作为重点学科、把马克思主义学院作为重点学院，纳入学校发展规划，进行重点建设，全面推动思想政治理论课建设的思路攻坚、师资攻坚、教材攻坚、教法攻坚、机制攻坚，全面贯彻党的教育方针，落实好立德树人根本任务，培养德智体美全面发展的社会主义事业建设者和接班人。</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sz w:val="22"/>
              </w:rPr>
              <w:t>机构</w:t>
            </w:r>
            <w:r>
              <w:rPr>
                <w:rFonts w:ascii="Times New Roman" w:eastAsia="黑体" w:hint="eastAsia"/>
                <w:sz w:val="22"/>
              </w:rPr>
              <w:t>设置</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学院是直属学校领导的独立二级机构，统一</w:t>
            </w:r>
            <w:r>
              <w:rPr>
                <w:rFonts w:ascii="Times New Roman" w:eastAsia="仿宋_GB2312" w:hAnsi="Times New Roman" w:hint="eastAsia"/>
                <w:sz w:val="24"/>
              </w:rPr>
              <w:t>开设</w:t>
            </w:r>
            <w:r>
              <w:rPr>
                <w:rFonts w:ascii="Times New Roman" w:eastAsia="仿宋_GB2312" w:hAnsi="Times New Roman"/>
                <w:sz w:val="24"/>
              </w:rPr>
              <w:t>全校思想政治理论课</w:t>
            </w:r>
            <w:r>
              <w:rPr>
                <w:rFonts w:ascii="Times New Roman" w:eastAsia="仿宋_GB2312" w:hAnsi="Times New Roman" w:hint="eastAsia"/>
                <w:sz w:val="24"/>
              </w:rPr>
              <w:t>（</w:t>
            </w:r>
            <w:r>
              <w:rPr>
                <w:rFonts w:ascii="Times New Roman" w:eastAsia="仿宋_GB2312" w:hAnsi="Times New Roman"/>
                <w:sz w:val="24"/>
              </w:rPr>
              <w:t>包括</w:t>
            </w:r>
            <w:r>
              <w:rPr>
                <w:rFonts w:ascii="Times New Roman" w:eastAsia="仿宋_GB2312" w:hAnsi="Times New Roman" w:hint="eastAsia"/>
                <w:sz w:val="24"/>
              </w:rPr>
              <w:t>“</w:t>
            </w:r>
            <w:r>
              <w:rPr>
                <w:rFonts w:ascii="Times New Roman" w:eastAsia="仿宋_GB2312" w:hAnsi="Times New Roman"/>
                <w:sz w:val="24"/>
              </w:rPr>
              <w:t>形势与政策</w:t>
            </w:r>
            <w:r>
              <w:rPr>
                <w:rFonts w:ascii="Times New Roman" w:eastAsia="仿宋_GB2312" w:hAnsi="Times New Roman" w:hint="eastAsia"/>
                <w:sz w:val="24"/>
              </w:rPr>
              <w:t>”</w:t>
            </w:r>
            <w:r>
              <w:rPr>
                <w:rFonts w:ascii="Times New Roman" w:eastAsia="仿宋_GB2312" w:hAnsi="Times New Roman"/>
                <w:sz w:val="24"/>
              </w:rPr>
              <w:t>课</w:t>
            </w:r>
            <w:r>
              <w:rPr>
                <w:rFonts w:ascii="Times New Roman" w:eastAsia="仿宋_GB2312" w:hAnsi="Times New Roman" w:hint="eastAsia"/>
                <w:sz w:val="24"/>
              </w:rPr>
              <w:t>），统一管理</w:t>
            </w:r>
            <w:r>
              <w:rPr>
                <w:rFonts w:ascii="Times New Roman" w:eastAsia="仿宋_GB2312" w:hAnsi="Times New Roman"/>
                <w:sz w:val="24"/>
              </w:rPr>
              <w:t>思想政治理论课教师，统一负责马克思主义理论学科建设。</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学院党政领导</w:t>
            </w:r>
            <w:r>
              <w:rPr>
                <w:rFonts w:ascii="Times New Roman" w:eastAsia="仿宋_GB2312" w:hAnsi="Times New Roman" w:hint="eastAsia"/>
                <w:sz w:val="24"/>
              </w:rPr>
              <w:t>班子职数合理，</w:t>
            </w:r>
            <w:r>
              <w:rPr>
                <w:rFonts w:ascii="Times New Roman" w:eastAsia="仿宋_GB2312" w:hAnsi="Times New Roman"/>
                <w:sz w:val="24"/>
              </w:rPr>
              <w:t>配备齐全，</w:t>
            </w:r>
            <w:r>
              <w:rPr>
                <w:rFonts w:ascii="Times New Roman" w:eastAsia="仿宋_GB2312" w:hAnsi="Times New Roman" w:hint="eastAsia"/>
                <w:sz w:val="24"/>
              </w:rPr>
              <w:t>团结进取。</w:t>
            </w:r>
            <w:r>
              <w:rPr>
                <w:rFonts w:ascii="Times New Roman" w:eastAsia="仿宋_GB2312" w:hAnsi="Times New Roman"/>
                <w:sz w:val="24"/>
              </w:rPr>
              <w:t>班子成员是中共党员</w:t>
            </w:r>
            <w:r>
              <w:rPr>
                <w:rFonts w:ascii="Times New Roman" w:eastAsia="仿宋_GB2312" w:hAnsi="Times New Roman" w:hint="eastAsia"/>
                <w:sz w:val="24"/>
              </w:rPr>
              <w:t>，长期</w:t>
            </w:r>
            <w:r>
              <w:rPr>
                <w:rFonts w:ascii="Times New Roman" w:eastAsia="仿宋_GB2312" w:hAnsi="Times New Roman"/>
                <w:sz w:val="24"/>
              </w:rPr>
              <w:t>从事思想政治理论课教学和马克思主义理论学科研究</w:t>
            </w:r>
            <w:r>
              <w:rPr>
                <w:rFonts w:ascii="Times New Roman" w:eastAsia="仿宋_GB2312" w:hAnsi="Times New Roman" w:hint="eastAsia"/>
                <w:sz w:val="24"/>
              </w:rPr>
              <w:t>，有奉献精神，开拓进取，群众认可。</w:t>
            </w:r>
          </w:p>
        </w:tc>
      </w:tr>
      <w:tr w:rsidR="00710208">
        <w:trPr>
          <w:cantSplit/>
          <w:trHeight w:val="1021"/>
          <w:jc w:val="center"/>
        </w:trPr>
        <w:tc>
          <w:tcPr>
            <w:tcW w:w="1104"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sz w:val="22"/>
              </w:rPr>
              <w:lastRenderedPageBreak/>
              <w:t>组织</w:t>
            </w:r>
            <w:r>
              <w:rPr>
                <w:rFonts w:ascii="Times New Roman" w:eastAsia="黑体" w:hint="eastAsia"/>
                <w:sz w:val="22"/>
              </w:rPr>
              <w:t>领导与</w:t>
            </w:r>
            <w:r>
              <w:rPr>
                <w:rFonts w:ascii="Times New Roman" w:eastAsia="黑体"/>
                <w:sz w:val="22"/>
              </w:rPr>
              <w:t>管理</w:t>
            </w:r>
          </w:p>
        </w:tc>
        <w:tc>
          <w:tcPr>
            <w:tcW w:w="1200" w:type="dxa"/>
            <w:tcBorders>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sz w:val="22"/>
              </w:rPr>
              <w:t>机构</w:t>
            </w:r>
            <w:r>
              <w:rPr>
                <w:rFonts w:ascii="Times New Roman" w:eastAsia="黑体" w:hint="eastAsia"/>
                <w:sz w:val="22"/>
              </w:rPr>
              <w:t>设置</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按照思想政治理论课各门课程分别对应</w:t>
            </w:r>
            <w:r>
              <w:rPr>
                <w:rFonts w:ascii="Times New Roman" w:eastAsia="仿宋_GB2312" w:hAnsi="Times New Roman"/>
                <w:sz w:val="24"/>
              </w:rPr>
              <w:t>设置教研室，党政工团组织机构健全，</w:t>
            </w:r>
            <w:r>
              <w:rPr>
                <w:rFonts w:ascii="Times New Roman" w:eastAsia="仿宋_GB2312" w:hAnsi="Times New Roman" w:hint="eastAsia"/>
                <w:sz w:val="24"/>
              </w:rPr>
              <w:t>教学委员会、</w:t>
            </w:r>
            <w:r>
              <w:rPr>
                <w:rFonts w:ascii="Times New Roman" w:eastAsia="仿宋_GB2312" w:hAnsi="Times New Roman"/>
                <w:sz w:val="24"/>
              </w:rPr>
              <w:t>学术委员会、学位</w:t>
            </w:r>
            <w:r>
              <w:rPr>
                <w:rFonts w:ascii="Times New Roman" w:eastAsia="仿宋_GB2312" w:hAnsi="Times New Roman" w:hint="eastAsia"/>
                <w:sz w:val="24"/>
              </w:rPr>
              <w:t>评定</w:t>
            </w:r>
            <w:r>
              <w:rPr>
                <w:rFonts w:ascii="Times New Roman" w:eastAsia="仿宋_GB2312" w:hAnsi="Times New Roman"/>
                <w:sz w:val="24"/>
              </w:rPr>
              <w:t>委员会等机构运转有效。</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工作机制</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制定学院中长期发展规划，规划既符合思想政治理论课建设和马克思主义理论学科发展要求，又与本校重点学院建设要求相一致。</w:t>
            </w:r>
          </w:p>
        </w:tc>
      </w:tr>
      <w:tr w:rsidR="00710208">
        <w:trPr>
          <w:cantSplit/>
          <w:trHeight w:val="238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强化学院党的领导，进一步发挥学院党委（党总支）的政治核心作用，履行政治责任，保证监督党的路线方针政策及上级党组织决定的贯彻执行。认真执行民主集中制原则，通过党政联席会议讨论和决定重要事项，健全学院集体领导、党政分工合作、协调运行的工作机制，提升班子整体功能和议事决策水平。</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完善学院二级教代会或教职工大会制度，实行民主管理和监督。</w:t>
            </w:r>
          </w:p>
        </w:tc>
      </w:tr>
      <w:tr w:rsidR="00710208">
        <w:trPr>
          <w:cantSplit/>
          <w:trHeight w:val="1701"/>
          <w:jc w:val="center"/>
        </w:trPr>
        <w:tc>
          <w:tcPr>
            <w:tcW w:w="1104" w:type="dxa"/>
            <w:vMerge/>
            <w:tcBorders>
              <w:left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sz w:val="22"/>
              </w:rPr>
              <w:t>基础建设</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sz w:val="24"/>
              </w:rPr>
              <w:t>学校在保障学院正常</w:t>
            </w:r>
            <w:r>
              <w:rPr>
                <w:rFonts w:ascii="Times New Roman" w:eastAsia="仿宋_GB2312" w:hint="eastAsia"/>
                <w:sz w:val="24"/>
              </w:rPr>
              <w:t>办公</w:t>
            </w:r>
            <w:r>
              <w:rPr>
                <w:rFonts w:ascii="Times New Roman" w:eastAsia="仿宋_GB2312"/>
                <w:sz w:val="24"/>
              </w:rPr>
              <w:t>经费的基础上，按在校生总数每生每年不低于</w:t>
            </w:r>
            <w:r>
              <w:rPr>
                <w:rFonts w:ascii="Times New Roman" w:eastAsia="仿宋_GB2312" w:hAnsi="Times New Roman"/>
                <w:sz w:val="24"/>
              </w:rPr>
              <w:t>20</w:t>
            </w:r>
            <w:r>
              <w:rPr>
                <w:rFonts w:ascii="Times New Roman" w:eastAsia="仿宋_GB2312"/>
                <w:sz w:val="24"/>
              </w:rPr>
              <w:t>元的标准提取专项经费，用于</w:t>
            </w:r>
            <w:r>
              <w:rPr>
                <w:rFonts w:ascii="Times New Roman" w:eastAsia="仿宋_GB2312" w:hint="eastAsia"/>
                <w:sz w:val="24"/>
              </w:rPr>
              <w:t>思想政治理论课</w:t>
            </w:r>
            <w:r>
              <w:rPr>
                <w:rFonts w:ascii="Times New Roman" w:eastAsia="仿宋_GB2312"/>
                <w:sz w:val="24"/>
              </w:rPr>
              <w:t>教师的学术交流、</w:t>
            </w:r>
            <w:r>
              <w:rPr>
                <w:rFonts w:ascii="Times New Roman" w:eastAsia="仿宋_GB2312" w:hint="eastAsia"/>
                <w:sz w:val="24"/>
              </w:rPr>
              <w:t>实践研修</w:t>
            </w:r>
            <w:r>
              <w:rPr>
                <w:rFonts w:ascii="Times New Roman" w:eastAsia="仿宋_GB2312"/>
                <w:sz w:val="24"/>
              </w:rPr>
              <w:t>等，并随着学校经费的增长逐年增加。专项经费安排使用明确，专款专用。</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widowControl/>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保证学院办公用房，原则上教授有独立的教研用房。</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widowControl/>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配备满足教学科研需要的硬件</w:t>
            </w:r>
            <w:r>
              <w:rPr>
                <w:rFonts w:ascii="Times New Roman" w:eastAsia="仿宋_GB2312"/>
                <w:sz w:val="24"/>
              </w:rPr>
              <w:t>设备</w:t>
            </w:r>
            <w:r>
              <w:rPr>
                <w:rFonts w:ascii="Times New Roman" w:eastAsia="仿宋_GB2312" w:hint="eastAsia"/>
                <w:sz w:val="24"/>
              </w:rPr>
              <w:t>和图书资料室，</w:t>
            </w:r>
            <w:r>
              <w:rPr>
                <w:rFonts w:ascii="Times New Roman" w:eastAsia="仿宋_GB2312"/>
                <w:sz w:val="24"/>
              </w:rPr>
              <w:t>图书期刊、音像资料</w:t>
            </w:r>
            <w:r>
              <w:rPr>
                <w:rFonts w:ascii="Times New Roman" w:eastAsia="仿宋_GB2312" w:hint="eastAsia"/>
                <w:sz w:val="24"/>
              </w:rPr>
              <w:t>齐全，更新及时。</w:t>
            </w:r>
          </w:p>
        </w:tc>
      </w:tr>
      <w:tr w:rsidR="00710208">
        <w:trPr>
          <w:cantSplit/>
          <w:trHeight w:val="3062"/>
          <w:jc w:val="center"/>
        </w:trPr>
        <w:tc>
          <w:tcPr>
            <w:tcW w:w="1104" w:type="dxa"/>
            <w:vMerge w:val="restart"/>
            <w:tcBorders>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hint="eastAsia"/>
                <w:sz w:val="22"/>
              </w:rPr>
              <w:t>思想政治理论课</w:t>
            </w:r>
          </w:p>
          <w:p w:rsidR="00710208" w:rsidRDefault="002261F5">
            <w:pPr>
              <w:jc w:val="center"/>
              <w:rPr>
                <w:rFonts w:ascii="Times New Roman" w:eastAsia="黑体"/>
                <w:sz w:val="22"/>
              </w:rPr>
            </w:pPr>
            <w:r>
              <w:rPr>
                <w:rFonts w:ascii="Times New Roman" w:eastAsia="黑体"/>
                <w:sz w:val="22"/>
              </w:rPr>
              <w:t>教学</w:t>
            </w: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教学组织</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仿宋_GB2312" w:eastAsia="仿宋_GB2312" w:hAnsi="宋体"/>
                <w:sz w:val="24"/>
              </w:rPr>
            </w:pPr>
            <w:r>
              <w:rPr>
                <w:rFonts w:ascii="Times New Roman" w:eastAsia="仿宋_GB2312" w:hAnsi="Times New Roman"/>
                <w:sz w:val="24"/>
              </w:rPr>
              <w:t>1.</w:t>
            </w:r>
            <w:r>
              <w:rPr>
                <w:rFonts w:ascii="Times New Roman" w:eastAsia="仿宋_GB2312" w:hAnsi="Times New Roman"/>
                <w:sz w:val="24"/>
              </w:rPr>
              <w:t>按照本、专科生思想政治理论课</w:t>
            </w:r>
            <w:r>
              <w:rPr>
                <w:rFonts w:ascii="Times New Roman" w:eastAsia="仿宋_GB2312" w:hAnsi="Times New Roman" w:hint="eastAsia"/>
                <w:sz w:val="24"/>
              </w:rPr>
              <w:t>“</w:t>
            </w:r>
            <w:r>
              <w:rPr>
                <w:rFonts w:ascii="Times New Roman" w:eastAsia="仿宋_GB2312" w:hAnsi="Times New Roman"/>
                <w:sz w:val="24"/>
              </w:rPr>
              <w:t>05</w:t>
            </w:r>
            <w:r>
              <w:rPr>
                <w:rFonts w:ascii="Times New Roman" w:eastAsia="仿宋_GB2312" w:hAnsi="Times New Roman"/>
                <w:sz w:val="24"/>
              </w:rPr>
              <w:t>方案</w:t>
            </w:r>
            <w:r>
              <w:rPr>
                <w:rFonts w:ascii="Times New Roman" w:eastAsia="仿宋_GB2312" w:hAnsi="Times New Roman" w:hint="eastAsia"/>
                <w:sz w:val="24"/>
              </w:rPr>
              <w:t>”</w:t>
            </w:r>
            <w:r>
              <w:rPr>
                <w:rFonts w:ascii="Times New Roman" w:eastAsia="仿宋_GB2312" w:hAnsi="Times New Roman"/>
                <w:sz w:val="24"/>
              </w:rPr>
              <w:t>，研究生思想政治理论课</w:t>
            </w:r>
            <w:r>
              <w:rPr>
                <w:rFonts w:ascii="Times New Roman" w:eastAsia="仿宋_GB2312" w:hAnsi="Times New Roman" w:hint="eastAsia"/>
                <w:sz w:val="24"/>
              </w:rPr>
              <w:t>“</w:t>
            </w:r>
            <w:r>
              <w:rPr>
                <w:rFonts w:ascii="Times New Roman" w:eastAsia="仿宋_GB2312" w:hAnsi="Times New Roman" w:hint="eastAsia"/>
                <w:sz w:val="24"/>
              </w:rPr>
              <w:t>10</w:t>
            </w:r>
            <w:r>
              <w:rPr>
                <w:rFonts w:ascii="Times New Roman" w:eastAsia="仿宋_GB2312" w:hAnsi="Times New Roman" w:hint="eastAsia"/>
                <w:sz w:val="24"/>
              </w:rPr>
              <w:t>方案”开课，帮助学生树立正确的世界观、人生观、价值观，引导学生正确认识世界和中国发展大势，正确认识中国特色和国际比较，正确认识时代责任和历史使命，正确认识远大抱负和脚踏实地，不断提高学生的思想水平、政治觉悟、道德品质、文化素养，坚定中国特色社会主义道路自信、理论自信、制度自信、文化自信。</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落实课程学分及对应</w:t>
            </w:r>
            <w:r>
              <w:rPr>
                <w:rFonts w:ascii="Times New Roman" w:eastAsia="仿宋_GB2312" w:hAnsi="Times New Roman" w:hint="eastAsia"/>
                <w:sz w:val="24"/>
              </w:rPr>
              <w:t>学时</w:t>
            </w:r>
            <w:r>
              <w:rPr>
                <w:rFonts w:ascii="Times New Roman" w:eastAsia="仿宋_GB2312" w:hAnsi="Times New Roman"/>
                <w:sz w:val="24"/>
              </w:rPr>
              <w:t>，</w:t>
            </w:r>
            <w:r>
              <w:rPr>
                <w:rFonts w:ascii="Times New Roman" w:eastAsia="仿宋_GB2312" w:hAnsi="Times New Roman" w:hint="eastAsia"/>
                <w:sz w:val="24"/>
              </w:rPr>
              <w:t>不</w:t>
            </w:r>
            <w:r>
              <w:rPr>
                <w:rFonts w:ascii="Times New Roman" w:eastAsia="仿宋_GB2312" w:hAnsi="Times New Roman"/>
                <w:sz w:val="24"/>
              </w:rPr>
              <w:t>挪用或减少</w:t>
            </w:r>
            <w:r>
              <w:rPr>
                <w:rFonts w:ascii="Times New Roman" w:eastAsia="仿宋_GB2312" w:hAnsi="Times New Roman" w:hint="eastAsia"/>
                <w:sz w:val="24"/>
              </w:rPr>
              <w:t>课堂教学学</w:t>
            </w:r>
            <w:r>
              <w:rPr>
                <w:rFonts w:ascii="Times New Roman" w:eastAsia="仿宋_GB2312" w:hAnsi="Times New Roman"/>
                <w:sz w:val="24"/>
              </w:rPr>
              <w:t>时。</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Cs w:val="21"/>
              </w:rPr>
            </w:pPr>
            <w:r>
              <w:rPr>
                <w:rFonts w:ascii="Times New Roman" w:eastAsia="仿宋_GB2312" w:hAnsi="Times New Roman" w:hint="eastAsia"/>
                <w:sz w:val="24"/>
              </w:rPr>
              <w:t>3.</w:t>
            </w:r>
            <w:r>
              <w:rPr>
                <w:rFonts w:ascii="仿宋_GB2312" w:eastAsia="仿宋_GB2312" w:hAnsi="宋体" w:hint="eastAsia"/>
                <w:sz w:val="24"/>
              </w:rPr>
              <w:t>使用马克思主义理论研究和建设工程统编的最新版思想政治理论课教材和教学大纲。</w:t>
            </w:r>
          </w:p>
        </w:tc>
      </w:tr>
      <w:tr w:rsidR="00710208">
        <w:trPr>
          <w:cantSplit/>
          <w:trHeight w:val="680"/>
          <w:jc w:val="center"/>
        </w:trPr>
        <w:tc>
          <w:tcPr>
            <w:tcW w:w="1104" w:type="dxa"/>
            <w:vMerge w:val="restart"/>
            <w:tcBorders>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hint="eastAsia"/>
                <w:sz w:val="22"/>
              </w:rPr>
              <w:lastRenderedPageBreak/>
              <w:t>思想政治理论课</w:t>
            </w:r>
          </w:p>
          <w:p w:rsidR="00710208" w:rsidRDefault="002261F5">
            <w:pPr>
              <w:jc w:val="center"/>
              <w:rPr>
                <w:rFonts w:ascii="Times New Roman" w:eastAsia="黑体" w:hAnsi="Times New Roman"/>
                <w:sz w:val="22"/>
              </w:rPr>
            </w:pPr>
            <w:r>
              <w:rPr>
                <w:rFonts w:ascii="Times New Roman" w:eastAsia="黑体"/>
                <w:sz w:val="22"/>
              </w:rPr>
              <w:t>教学</w:t>
            </w: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教学组织</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Cs w:val="21"/>
              </w:rPr>
            </w:pPr>
            <w:r>
              <w:rPr>
                <w:rFonts w:ascii="Times New Roman" w:eastAsia="仿宋_GB2312" w:hAnsi="Times New Roman" w:hint="eastAsia"/>
                <w:sz w:val="24"/>
              </w:rPr>
              <w:t>4.</w:t>
            </w:r>
            <w:r>
              <w:rPr>
                <w:rFonts w:ascii="仿宋_GB2312" w:eastAsia="仿宋_GB2312" w:hAnsi="宋体" w:hint="eastAsia"/>
                <w:sz w:val="24"/>
              </w:rPr>
              <w:t>推行中班教学，班级规模原则上不超过</w:t>
            </w:r>
            <w:r>
              <w:rPr>
                <w:rFonts w:ascii="仿宋_GB2312" w:eastAsia="仿宋_GB2312" w:hAnsi="宋体" w:hint="eastAsia"/>
                <w:sz w:val="24"/>
              </w:rPr>
              <w:t>100</w:t>
            </w:r>
            <w:r>
              <w:rPr>
                <w:rFonts w:ascii="仿宋_GB2312" w:eastAsia="仿宋_GB2312" w:hAnsi="宋体" w:hint="eastAsia"/>
                <w:sz w:val="24"/>
              </w:rPr>
              <w:t>人。推广中班上课、小班研学讨论的教学模式。</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bottom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hint="eastAsia"/>
                <w:sz w:val="24"/>
              </w:rPr>
              <w:t>充分发挥思想政治理论课的主渠道作用，充分发掘和运用各学科专业蕴含的思想政治教育资源。</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教学实施</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仿宋_GB2312" w:eastAsia="仿宋_GB2312" w:hAnsi="宋体"/>
                <w:sz w:val="24"/>
              </w:rPr>
            </w:pPr>
            <w:r>
              <w:rPr>
                <w:rFonts w:ascii="Times New Roman" w:eastAsia="仿宋_GB2312" w:hAnsi="Times New Roman" w:hint="eastAsia"/>
                <w:sz w:val="24"/>
              </w:rPr>
              <w:t>1.</w:t>
            </w:r>
            <w:r>
              <w:rPr>
                <w:rFonts w:ascii="Times New Roman" w:eastAsia="仿宋_GB2312" w:hint="eastAsia"/>
                <w:sz w:val="24"/>
              </w:rPr>
              <w:t>以</w:t>
            </w:r>
            <w:r>
              <w:rPr>
                <w:rFonts w:ascii="Times New Roman" w:eastAsia="仿宋_GB2312"/>
                <w:sz w:val="24"/>
              </w:rPr>
              <w:t>教研室</w:t>
            </w:r>
            <w:r>
              <w:rPr>
                <w:rFonts w:ascii="Times New Roman" w:eastAsia="仿宋_GB2312" w:hint="eastAsia"/>
                <w:sz w:val="24"/>
              </w:rPr>
              <w:t>为单位建立严格的新教师试讲制度、</w:t>
            </w:r>
            <w:r>
              <w:rPr>
                <w:rFonts w:ascii="Times New Roman" w:eastAsia="仿宋_GB2312"/>
                <w:sz w:val="24"/>
              </w:rPr>
              <w:t>集体备课制度</w:t>
            </w:r>
            <w:r>
              <w:rPr>
                <w:rFonts w:ascii="Times New Roman" w:eastAsia="仿宋_GB2312" w:hint="eastAsia"/>
                <w:sz w:val="24"/>
              </w:rPr>
              <w:t>、教师听课互评制度、集中命题制度等，组织教师集中研讨提问题、集中培训提素质、集中备课提质量。</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具有教学大纲核准和教案评价制度，建设精彩教案、精彩课件、精彩课程资源库，实现优质教学资源共建共享。</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探索</w:t>
            </w:r>
            <w:r>
              <w:rPr>
                <w:rFonts w:ascii="Times New Roman" w:eastAsia="仿宋_GB2312"/>
                <w:sz w:val="24"/>
              </w:rPr>
              <w:t>考试评价方式</w:t>
            </w:r>
            <w:r>
              <w:rPr>
                <w:rFonts w:ascii="Times New Roman" w:eastAsia="仿宋_GB2312" w:hint="eastAsia"/>
                <w:sz w:val="24"/>
              </w:rPr>
              <w:t>改革</w:t>
            </w:r>
            <w:r>
              <w:rPr>
                <w:rFonts w:ascii="Times New Roman" w:eastAsia="仿宋_GB2312"/>
                <w:sz w:val="24"/>
              </w:rPr>
              <w:t>，注重</w:t>
            </w:r>
            <w:r>
              <w:rPr>
                <w:rFonts w:ascii="Times New Roman" w:eastAsia="仿宋_GB2312" w:hint="eastAsia"/>
                <w:sz w:val="24"/>
              </w:rPr>
              <w:t>考查学生运用马克思主义立场、观点、方法分析问题和解决问题的</w:t>
            </w:r>
            <w:r>
              <w:rPr>
                <w:rFonts w:ascii="Times New Roman" w:eastAsia="仿宋_GB2312"/>
                <w:sz w:val="24"/>
              </w:rPr>
              <w:t>能力</w:t>
            </w:r>
            <w:r>
              <w:rPr>
                <w:rFonts w:ascii="Times New Roman" w:eastAsia="仿宋_GB2312" w:hint="eastAsia"/>
                <w:sz w:val="24"/>
              </w:rPr>
              <w:t>。</w:t>
            </w:r>
          </w:p>
        </w:tc>
      </w:tr>
      <w:tr w:rsidR="00710208">
        <w:trPr>
          <w:cantSplit/>
          <w:trHeight w:val="1366"/>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教学改革</w:t>
            </w:r>
          </w:p>
        </w:tc>
        <w:tc>
          <w:tcPr>
            <w:tcW w:w="6908" w:type="dxa"/>
            <w:tcBorders>
              <w:top w:val="single" w:sz="4" w:space="0" w:color="auto"/>
              <w:left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系统组织教师开展教学改革，创新教学模式，培育推广形式新颖、效果良好、受学生欢迎的教学方法，培育“配方”新颖、“工艺”精湛、“包装”时尚有特色的品牌课。</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制定实践教学计划，统筹思想政治理论课各门课程的实践教学，落实学时学分、教学内容、指导教师和专项经费。实践教学原则上覆盖全体在校学生，建设相对稳定的校外教学实践基地。</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依托全国高校思想政治理论课网络集体备课平台，开发在线课程，建设名师名家网络示范课，推进优质网络教学资源建设。</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建立大学生思想政治理论课自主学习平台，广泛开展大学生自主学习活动。</w:t>
            </w:r>
          </w:p>
        </w:tc>
      </w:tr>
      <w:tr w:rsidR="00710208">
        <w:trPr>
          <w:cantSplit/>
          <w:trHeight w:val="340"/>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hAnsi="Times New Roman"/>
                <w:sz w:val="22"/>
              </w:rPr>
            </w:pP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教学考评</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强化课堂教学纪律，健全课堂教学管理办法。</w:t>
            </w:r>
          </w:p>
        </w:tc>
      </w:tr>
      <w:tr w:rsidR="00710208">
        <w:trPr>
          <w:cantSplit/>
          <w:trHeight w:val="340"/>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仿宋_GB2312" w:eastAsia="仿宋_GB2312" w:hAnsi="宋体"/>
                <w:sz w:val="24"/>
              </w:rPr>
            </w:pPr>
            <w:r>
              <w:rPr>
                <w:rFonts w:ascii="Times New Roman" w:eastAsia="仿宋_GB2312" w:hint="eastAsia"/>
                <w:sz w:val="24"/>
              </w:rPr>
              <w:t>2.</w:t>
            </w:r>
            <w:r>
              <w:rPr>
                <w:rFonts w:ascii="Times New Roman" w:eastAsia="仿宋_GB2312" w:hint="eastAsia"/>
                <w:sz w:val="24"/>
              </w:rPr>
              <w:t>具有完备的</w:t>
            </w:r>
            <w:r>
              <w:rPr>
                <w:rFonts w:ascii="Times New Roman" w:eastAsia="仿宋_GB2312"/>
                <w:sz w:val="24"/>
              </w:rPr>
              <w:t>教学内容和教学质量</w:t>
            </w:r>
            <w:r>
              <w:rPr>
                <w:rFonts w:ascii="Times New Roman" w:eastAsia="仿宋_GB2312" w:hint="eastAsia"/>
                <w:sz w:val="24"/>
              </w:rPr>
              <w:t>监测管理</w:t>
            </w:r>
            <w:r>
              <w:rPr>
                <w:rFonts w:ascii="Times New Roman" w:eastAsia="仿宋_GB2312"/>
                <w:sz w:val="24"/>
              </w:rPr>
              <w:t>制度。</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sz w:val="24"/>
              </w:rPr>
            </w:pPr>
            <w:r>
              <w:rPr>
                <w:rFonts w:ascii="Times New Roman" w:eastAsia="仿宋_GB2312" w:hint="eastAsia"/>
                <w:sz w:val="24"/>
              </w:rPr>
              <w:t>3.</w:t>
            </w:r>
            <w:r>
              <w:rPr>
                <w:rFonts w:ascii="Times New Roman" w:eastAsia="仿宋_GB2312" w:hint="eastAsia"/>
                <w:sz w:val="24"/>
              </w:rPr>
              <w:t>定期组织开展优秀教学成果评选活动，将教学质量和水平作为首要评价标准，确保教师把主要精力放在研究教学内容、创新教学方法、提高教学实效上。</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right w:val="single" w:sz="4" w:space="0" w:color="auto"/>
            </w:tcBorders>
            <w:vAlign w:val="center"/>
          </w:tcPr>
          <w:p w:rsidR="00710208" w:rsidRDefault="002261F5">
            <w:pPr>
              <w:rPr>
                <w:rFonts w:ascii="Times New Roman" w:eastAsia="仿宋_GB2312"/>
                <w:sz w:val="24"/>
              </w:rPr>
            </w:pPr>
            <w:r>
              <w:rPr>
                <w:rFonts w:ascii="Times New Roman" w:eastAsia="仿宋_GB2312" w:hAnsi="Times New Roman" w:hint="eastAsia"/>
                <w:sz w:val="24"/>
              </w:rPr>
              <w:t>4.</w:t>
            </w:r>
            <w:r>
              <w:rPr>
                <w:rFonts w:ascii="Times New Roman" w:eastAsia="仿宋_GB2312" w:hAnsi="Times New Roman" w:hint="eastAsia"/>
                <w:sz w:val="24"/>
              </w:rPr>
              <w:t>以学生获得感为评价导向，以“有虚有实、有棱有角、有情有义、有滋有味”为根本标准，在学生评教基础上进一步完善</w:t>
            </w:r>
            <w:r>
              <w:rPr>
                <w:rFonts w:ascii="Times New Roman" w:eastAsia="仿宋_GB2312" w:hint="eastAsia"/>
                <w:sz w:val="24"/>
              </w:rPr>
              <w:t>教师评价制度。探索实行思想政治理论课教师课堂教学退出机制。</w:t>
            </w:r>
          </w:p>
        </w:tc>
      </w:tr>
      <w:tr w:rsidR="00710208">
        <w:trPr>
          <w:cantSplit/>
          <w:trHeight w:val="2041"/>
          <w:jc w:val="center"/>
        </w:trPr>
        <w:tc>
          <w:tcPr>
            <w:tcW w:w="1104" w:type="dxa"/>
            <w:vMerge w:val="restart"/>
            <w:tcBorders>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hint="eastAsia"/>
                <w:sz w:val="22"/>
              </w:rPr>
              <w:lastRenderedPageBreak/>
              <w:t>思想政治理论课</w:t>
            </w:r>
          </w:p>
          <w:p w:rsidR="00710208" w:rsidRDefault="002261F5">
            <w:pPr>
              <w:jc w:val="center"/>
              <w:rPr>
                <w:rFonts w:ascii="Times New Roman" w:eastAsia="黑体" w:hAnsi="Times New Roman"/>
                <w:sz w:val="22"/>
              </w:rPr>
            </w:pPr>
            <w:r>
              <w:rPr>
                <w:rFonts w:ascii="Times New Roman" w:eastAsia="黑体"/>
                <w:sz w:val="22"/>
              </w:rPr>
              <w:t>教学</w:t>
            </w: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师资配备</w:t>
            </w:r>
          </w:p>
        </w:tc>
        <w:tc>
          <w:tcPr>
            <w:tcW w:w="6908" w:type="dxa"/>
            <w:tcBorders>
              <w:top w:val="single" w:sz="4" w:space="0" w:color="auto"/>
              <w:left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思想政治理论课教师要有理想信念、有道德情操、有扎实学识、有仁爱之心，坚持教书和育人相统一、言传和身教相统一、潜心问道和关注社会相统一、学术自由和学术规范相统一，</w:t>
            </w:r>
            <w:r>
              <w:rPr>
                <w:rFonts w:ascii="Times New Roman" w:eastAsia="仿宋_GB2312" w:hint="eastAsia"/>
                <w:sz w:val="24"/>
              </w:rPr>
              <w:t>做先进思想文化的传播者、党执政的坚定支持者，</w:t>
            </w:r>
            <w:r>
              <w:rPr>
                <w:rFonts w:ascii="Times New Roman" w:eastAsia="仿宋_GB2312" w:hAnsi="Times New Roman" w:hint="eastAsia"/>
                <w:sz w:val="24"/>
              </w:rPr>
              <w:t>更好担起学生健康成长指导者和引路人的责任。</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2.</w:t>
            </w:r>
            <w:r>
              <w:rPr>
                <w:rFonts w:ascii="仿宋_GB2312" w:eastAsia="仿宋_GB2312" w:hAnsi="宋体" w:hint="eastAsia"/>
                <w:sz w:val="24"/>
              </w:rPr>
              <w:t>按照师生比不低于</w:t>
            </w:r>
            <w:r>
              <w:rPr>
                <w:rFonts w:ascii="仿宋_GB2312" w:eastAsia="仿宋_GB2312" w:hAnsi="宋体" w:hint="eastAsia"/>
                <w:sz w:val="24"/>
              </w:rPr>
              <w:t>1:350</w:t>
            </w:r>
            <w:r>
              <w:rPr>
                <w:rFonts w:ascii="仿宋_GB2312" w:eastAsia="仿宋_GB2312" w:hAnsi="宋体" w:hint="eastAsia"/>
                <w:sz w:val="24"/>
              </w:rPr>
              <w:t>的比例设置专职教师岗位，加快配齐建强专职教师队伍。专兼职教师应具有马克思主义理论学科或相关学科背景；新任专职教师原则上是中共党员。</w:t>
            </w:r>
          </w:p>
        </w:tc>
      </w:tr>
      <w:tr w:rsidR="00710208">
        <w:trPr>
          <w:cantSplit/>
          <w:trHeight w:val="204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仿宋_GB2312" w:eastAsia="仿宋_GB2312" w:hAnsi="宋体" w:hint="eastAsia"/>
                <w:b/>
                <w:sz w:val="24"/>
              </w:rPr>
              <w:t>3.</w:t>
            </w:r>
            <w:r>
              <w:rPr>
                <w:rFonts w:ascii="仿宋_GB2312" w:eastAsia="仿宋_GB2312" w:hAnsi="宋体" w:hint="eastAsia"/>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建立“传帮带”工作机制，通过培训、访学、教学比赛等多种方式，切实提高教师教学能力。探索思想政治理论课教师队伍与日常思想政治教育教师队伍深度融合的工作机制。</w:t>
            </w:r>
          </w:p>
        </w:tc>
      </w:tr>
      <w:tr w:rsidR="00710208">
        <w:trPr>
          <w:cantSplit/>
          <w:trHeight w:val="1701"/>
          <w:jc w:val="center"/>
        </w:trPr>
        <w:tc>
          <w:tcPr>
            <w:tcW w:w="1104" w:type="dxa"/>
            <w:vMerge w:val="restart"/>
            <w:tcBorders>
              <w:top w:val="single" w:sz="4" w:space="0" w:color="auto"/>
              <w:left w:val="single" w:sz="4" w:space="0" w:color="auto"/>
              <w:right w:val="single" w:sz="4" w:space="0" w:color="auto"/>
            </w:tcBorders>
            <w:vAlign w:val="center"/>
          </w:tcPr>
          <w:p w:rsidR="00710208" w:rsidRDefault="002261F5">
            <w:pPr>
              <w:widowControl/>
              <w:jc w:val="center"/>
              <w:rPr>
                <w:rFonts w:ascii="Times New Roman" w:eastAsia="黑体"/>
                <w:sz w:val="22"/>
              </w:rPr>
            </w:pPr>
            <w:r>
              <w:rPr>
                <w:rFonts w:ascii="Times New Roman" w:eastAsia="黑体" w:hint="eastAsia"/>
                <w:sz w:val="22"/>
              </w:rPr>
              <w:t>马克思主义理论</w:t>
            </w:r>
            <w:r>
              <w:rPr>
                <w:rFonts w:ascii="Times New Roman" w:eastAsia="黑体"/>
                <w:sz w:val="22"/>
              </w:rPr>
              <w:t>学科建设</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sz w:val="22"/>
              </w:rPr>
              <w:t>学科设置</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学院是马克思主义理论学科的依托机构，严格依据国务院学位委员会发布的《授予博士、硕士学位和培养研究生的学科、专业目录》以及二级学科设置相关规定，设置马克思主义理论学科所属二级学科</w:t>
            </w:r>
            <w:r>
              <w:rPr>
                <w:rFonts w:ascii="Times New Roman" w:eastAsia="仿宋_GB2312"/>
                <w:sz w:val="24"/>
              </w:rPr>
              <w:t>。</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6908" w:type="dxa"/>
            <w:tcBorders>
              <w:top w:val="single" w:sz="4" w:space="0" w:color="auto"/>
              <w:left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明确二级学科带头人，凝练学科研究方向，学科研究成果符合马克思主义理论学科内涵和规范。</w:t>
            </w:r>
          </w:p>
        </w:tc>
      </w:tr>
      <w:tr w:rsidR="00710208">
        <w:trPr>
          <w:cantSplit/>
          <w:trHeight w:val="3742"/>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sz w:val="22"/>
              </w:rPr>
              <w:t>科学研究</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Ansi="Times New Roman" w:hint="eastAsia"/>
                <w:sz w:val="24"/>
              </w:rPr>
              <w:t>1.</w:t>
            </w:r>
            <w:r>
              <w:rPr>
                <w:rFonts w:ascii="Times New Roman" w:eastAsia="仿宋_GB2312" w:hAnsi="Times New Roman" w:hint="eastAsia"/>
                <w:sz w:val="24"/>
              </w:rPr>
              <w:t>紧紧围绕马克思主义理论一级学科及其所属二级学科开展科研，从整体上研究马克思主义基本原理和科学体系，深入研究</w:t>
            </w:r>
            <w:r>
              <w:rPr>
                <w:rFonts w:ascii="Times New Roman" w:eastAsia="仿宋_GB2312"/>
                <w:sz w:val="24"/>
              </w:rPr>
              <w:t>马克思</w:t>
            </w:r>
            <w:r>
              <w:rPr>
                <w:rFonts w:ascii="Times New Roman" w:eastAsia="仿宋_GB2312" w:hint="eastAsia"/>
                <w:sz w:val="24"/>
              </w:rPr>
              <w:t>列宁</w:t>
            </w:r>
            <w:r>
              <w:rPr>
                <w:rFonts w:ascii="Times New Roman" w:eastAsia="仿宋_GB2312"/>
                <w:sz w:val="24"/>
              </w:rPr>
              <w:t>主义</w:t>
            </w:r>
            <w:r>
              <w:rPr>
                <w:rFonts w:ascii="Times New Roman" w:eastAsia="仿宋_GB2312" w:hint="eastAsia"/>
                <w:sz w:val="24"/>
              </w:rPr>
              <w:t>、毛泽东思想、邓小平理论、“三个代表”重要思想、科学发展观，深入研究习近平总书记系列重要讲话精神和党中央治国理政新理念新思想新战略；紧紧围绕发展</w:t>
            </w:r>
            <w:r>
              <w:rPr>
                <w:rFonts w:ascii="Times New Roman" w:eastAsia="仿宋_GB2312" w:hint="eastAsia"/>
                <w:sz w:val="24"/>
              </w:rPr>
              <w:t>21</w:t>
            </w:r>
            <w:r>
              <w:rPr>
                <w:rFonts w:ascii="Times New Roman" w:eastAsia="仿宋_GB2312" w:hint="eastAsia"/>
                <w:sz w:val="24"/>
              </w:rPr>
              <w:t>世纪马克思主义、当代中国马克思主义，深入研究新的历史条件下坚持和发展中国特色社会主义的重大理论和实践问题；紧紧围绕进一步办好高校思想政治理论课，深入研究</w:t>
            </w:r>
            <w:r>
              <w:rPr>
                <w:rFonts w:ascii="Times New Roman" w:eastAsia="仿宋_GB2312"/>
                <w:sz w:val="24"/>
              </w:rPr>
              <w:t>思想政治理论课教学重点难点问题</w:t>
            </w:r>
            <w:r>
              <w:rPr>
                <w:rFonts w:ascii="Times New Roman" w:eastAsia="仿宋_GB2312" w:hint="eastAsia"/>
                <w:sz w:val="24"/>
              </w:rPr>
              <w:t>和教学方法改革创新。</w:t>
            </w:r>
          </w:p>
        </w:tc>
      </w:tr>
      <w:tr w:rsidR="00710208">
        <w:trPr>
          <w:cantSplit/>
          <w:trHeight w:val="680"/>
          <w:jc w:val="center"/>
        </w:trPr>
        <w:tc>
          <w:tcPr>
            <w:tcW w:w="1104"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int="eastAsia"/>
                <w:sz w:val="22"/>
              </w:rPr>
              <w:lastRenderedPageBreak/>
              <w:t>马克思主义理论</w:t>
            </w:r>
            <w:r>
              <w:rPr>
                <w:rFonts w:ascii="Times New Roman" w:eastAsia="黑体"/>
                <w:sz w:val="22"/>
              </w:rPr>
              <w:t>学科建设</w:t>
            </w: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sz w:val="22"/>
              </w:rPr>
              <w:t>科学研究</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sz w:val="24"/>
              </w:rPr>
              <w:t>思想政治理论课</w:t>
            </w:r>
            <w:r>
              <w:rPr>
                <w:rFonts w:ascii="Times New Roman" w:eastAsia="仿宋_GB2312" w:hint="eastAsia"/>
                <w:sz w:val="24"/>
              </w:rPr>
              <w:t>专职</w:t>
            </w:r>
            <w:r>
              <w:rPr>
                <w:rFonts w:ascii="Times New Roman" w:eastAsia="仿宋_GB2312"/>
                <w:sz w:val="24"/>
              </w:rPr>
              <w:t>教师</w:t>
            </w:r>
            <w:r>
              <w:rPr>
                <w:rFonts w:ascii="Times New Roman" w:eastAsia="仿宋_GB2312" w:hint="eastAsia"/>
                <w:sz w:val="24"/>
              </w:rPr>
              <w:t>有明确的二级学科归属和研究方向。</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1200" w:type="dxa"/>
            <w:vMerge/>
            <w:tcBorders>
              <w:left w:val="single" w:sz="4" w:space="0" w:color="auto"/>
              <w:right w:val="single" w:sz="4" w:space="0" w:color="auto"/>
            </w:tcBorders>
            <w:vAlign w:val="center"/>
          </w:tcPr>
          <w:p w:rsidR="00710208" w:rsidRDefault="00710208">
            <w:pPr>
              <w:widowControl/>
              <w:jc w:val="left"/>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w:t>
            </w:r>
            <w:r>
              <w:rPr>
                <w:rFonts w:ascii="Times New Roman" w:eastAsia="仿宋_GB2312" w:hAnsi="Times New Roman" w:hint="eastAsia"/>
                <w:sz w:val="24"/>
              </w:rPr>
              <w:t>坚持以思想政治理论课教学为核心的科研导向。</w:t>
            </w:r>
            <w:r>
              <w:rPr>
                <w:rFonts w:ascii="Times New Roman" w:eastAsia="仿宋_GB2312" w:hint="eastAsia"/>
                <w:sz w:val="24"/>
              </w:rPr>
              <w:t>开展科研成果评优奖励，加大对中青年教师的科研支持力度</w:t>
            </w:r>
            <w:r>
              <w:rPr>
                <w:rFonts w:ascii="Times New Roman" w:eastAsia="仿宋_GB2312" w:hAnsi="Times New Roman" w:hint="eastAsia"/>
                <w:sz w:val="24"/>
              </w:rPr>
              <w:t>。</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bottom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支持教师经常参与国内外高水平学术研讨交流。有条件的学院积极举办与马克思主义理论学科相关的国际性、全国性、区域性学术会议，提高马克思主义理论学科的学术影响力和国际影响力。</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val="restart"/>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sz w:val="22"/>
              </w:rPr>
              <w:t>人才培养</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探索建立本硕博相衔接的人才培养体系，支持有条件的高校设置马克思主义理论专业。</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sz w:val="24"/>
              </w:rPr>
              <w:t>人才培养方案符合国务院学位委员会关于</w:t>
            </w:r>
            <w:r>
              <w:rPr>
                <w:rFonts w:ascii="Times New Roman" w:eastAsia="仿宋_GB2312" w:hint="eastAsia"/>
                <w:sz w:val="24"/>
              </w:rPr>
              <w:t>本</w:t>
            </w:r>
            <w:r>
              <w:rPr>
                <w:rFonts w:ascii="Times New Roman" w:eastAsia="仿宋_GB2312"/>
                <w:sz w:val="24"/>
              </w:rPr>
              <w:t>学科博士、硕士学位基本要求。开设</w:t>
            </w:r>
            <w:r>
              <w:rPr>
                <w:rFonts w:ascii="Times New Roman" w:eastAsia="仿宋_GB2312" w:hint="eastAsia"/>
                <w:sz w:val="24"/>
              </w:rPr>
              <w:t>本</w:t>
            </w:r>
            <w:r>
              <w:rPr>
                <w:rFonts w:ascii="Times New Roman" w:eastAsia="仿宋_GB2312"/>
                <w:sz w:val="24"/>
              </w:rPr>
              <w:t>学科所要求的</w:t>
            </w:r>
            <w:r>
              <w:rPr>
                <w:rFonts w:ascii="Times New Roman" w:eastAsia="仿宋_GB2312" w:hint="eastAsia"/>
                <w:sz w:val="24"/>
              </w:rPr>
              <w:t>核心课程</w:t>
            </w:r>
            <w:r>
              <w:rPr>
                <w:rFonts w:ascii="Times New Roman" w:eastAsia="仿宋_GB2312"/>
                <w:sz w:val="24"/>
              </w:rPr>
              <w:t>。</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sz w:val="24"/>
              </w:rPr>
              <w:t>3.</w:t>
            </w:r>
            <w:r>
              <w:rPr>
                <w:rFonts w:ascii="Times New Roman" w:eastAsia="仿宋_GB2312"/>
                <w:sz w:val="24"/>
              </w:rPr>
              <w:t>研究生入学考试、课程</w:t>
            </w:r>
            <w:r>
              <w:rPr>
                <w:rFonts w:ascii="Times New Roman" w:eastAsia="仿宋_GB2312" w:hint="eastAsia"/>
                <w:sz w:val="24"/>
              </w:rPr>
              <w:t>设置与教学、</w:t>
            </w:r>
            <w:r>
              <w:rPr>
                <w:rFonts w:ascii="Times New Roman" w:eastAsia="仿宋_GB2312"/>
                <w:sz w:val="24"/>
              </w:rPr>
              <w:t>中期综合</w:t>
            </w:r>
            <w:r>
              <w:rPr>
                <w:rFonts w:ascii="Times New Roman" w:eastAsia="仿宋_GB2312" w:hint="eastAsia"/>
                <w:sz w:val="24"/>
              </w:rPr>
              <w:t>考核</w:t>
            </w:r>
            <w:r>
              <w:rPr>
                <w:rFonts w:ascii="Times New Roman" w:eastAsia="仿宋_GB2312"/>
                <w:sz w:val="24"/>
              </w:rPr>
              <w:t>、科研训练、学位论文</w:t>
            </w:r>
            <w:r>
              <w:rPr>
                <w:rFonts w:ascii="Times New Roman" w:eastAsia="仿宋_GB2312" w:hint="eastAsia"/>
                <w:sz w:val="24"/>
              </w:rPr>
              <w:t>开题</w:t>
            </w:r>
            <w:r>
              <w:rPr>
                <w:rFonts w:ascii="Times New Roman" w:eastAsia="仿宋_GB2312"/>
                <w:sz w:val="24"/>
              </w:rPr>
              <w:t>和答辩等环节管理规范，保证研究生培养质量。</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sz w:val="24"/>
              </w:rPr>
              <w:t>4.</w:t>
            </w:r>
            <w:r>
              <w:rPr>
                <w:rFonts w:ascii="Times New Roman" w:eastAsia="仿宋_GB2312"/>
                <w:sz w:val="24"/>
              </w:rPr>
              <w:t>导师遴选和日常管理严格，保证导师对研究生</w:t>
            </w:r>
            <w:r>
              <w:rPr>
                <w:rFonts w:ascii="Times New Roman" w:eastAsia="仿宋_GB2312" w:hint="eastAsia"/>
                <w:sz w:val="24"/>
              </w:rPr>
              <w:t>的</w:t>
            </w:r>
            <w:r>
              <w:rPr>
                <w:rFonts w:ascii="Times New Roman" w:eastAsia="仿宋_GB2312"/>
                <w:sz w:val="24"/>
              </w:rPr>
              <w:t>指导时间。</w:t>
            </w:r>
          </w:p>
        </w:tc>
      </w:tr>
      <w:tr w:rsidR="00710208">
        <w:trPr>
          <w:cantSplit/>
          <w:trHeight w:val="680"/>
          <w:jc w:val="center"/>
        </w:trPr>
        <w:tc>
          <w:tcPr>
            <w:tcW w:w="1104" w:type="dxa"/>
            <w:vMerge/>
            <w:tcBorders>
              <w:left w:val="single" w:sz="4" w:space="0" w:color="auto"/>
              <w:bottom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1200" w:type="dxa"/>
            <w:vMerge/>
            <w:tcBorders>
              <w:left w:val="single" w:sz="4" w:space="0" w:color="auto"/>
              <w:bottom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sz w:val="24"/>
              </w:rPr>
              <w:t>支持专职教师攻读</w:t>
            </w:r>
            <w:r>
              <w:rPr>
                <w:rFonts w:ascii="Times New Roman" w:eastAsia="仿宋_GB2312" w:hint="eastAsia"/>
                <w:sz w:val="24"/>
              </w:rPr>
              <w:t>本</w:t>
            </w:r>
            <w:r>
              <w:rPr>
                <w:rFonts w:ascii="Times New Roman" w:eastAsia="仿宋_GB2312"/>
                <w:sz w:val="24"/>
              </w:rPr>
              <w:t>学科博士学位，安排中青年教师国内外研修。</w:t>
            </w:r>
          </w:p>
        </w:tc>
      </w:tr>
      <w:tr w:rsidR="00710208">
        <w:trPr>
          <w:cantSplit/>
          <w:trHeight w:val="680"/>
          <w:jc w:val="center"/>
        </w:trPr>
        <w:tc>
          <w:tcPr>
            <w:tcW w:w="1104" w:type="dxa"/>
            <w:vMerge w:val="restart"/>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sz w:val="22"/>
              </w:rPr>
              <w:t>社会服务</w:t>
            </w:r>
            <w:r>
              <w:rPr>
                <w:rFonts w:ascii="Times New Roman" w:eastAsia="黑体" w:hint="eastAsia"/>
                <w:sz w:val="22"/>
              </w:rPr>
              <w:t>与社会影响</w:t>
            </w:r>
          </w:p>
        </w:tc>
        <w:tc>
          <w:tcPr>
            <w:tcW w:w="1200" w:type="dxa"/>
            <w:vMerge w:val="restart"/>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hint="eastAsia"/>
                <w:sz w:val="22"/>
              </w:rPr>
              <w:t>决策咨询</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仿宋_GB2312" w:eastAsia="仿宋_GB2312"/>
                <w:sz w:val="24"/>
              </w:rPr>
            </w:pPr>
            <w:r>
              <w:rPr>
                <w:rFonts w:ascii="Times New Roman" w:eastAsia="仿宋_GB2312" w:hAnsi="Times New Roman" w:hint="eastAsia"/>
                <w:sz w:val="24"/>
              </w:rPr>
              <w:t>1.</w:t>
            </w:r>
            <w:r>
              <w:rPr>
                <w:rFonts w:ascii="仿宋_GB2312" w:eastAsia="仿宋_GB2312" w:hint="eastAsia"/>
                <w:sz w:val="24"/>
              </w:rPr>
              <w:t>积极组织教师围绕重大现实问题、重大理论问题和重大实践经验总结开展调研，提交咨询报告。</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left"/>
              <w:rPr>
                <w:rFonts w:ascii="Times New Roman" w:eastAsia="黑体"/>
                <w:sz w:val="22"/>
              </w:rPr>
            </w:pPr>
          </w:p>
        </w:tc>
        <w:tc>
          <w:tcPr>
            <w:tcW w:w="1200" w:type="dxa"/>
            <w:vMerge/>
            <w:tcBorders>
              <w:left w:val="single" w:sz="4" w:space="0" w:color="auto"/>
              <w:bottom w:val="single" w:sz="4" w:space="0" w:color="auto"/>
              <w:right w:val="single" w:sz="4" w:space="0" w:color="auto"/>
            </w:tcBorders>
            <w:vAlign w:val="center"/>
          </w:tcPr>
          <w:p w:rsidR="00710208" w:rsidRDefault="00710208">
            <w:pPr>
              <w:jc w:val="center"/>
              <w:rPr>
                <w:rFonts w:ascii="Times New Roman" w:eastAsia="黑体"/>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仿宋_GB2312" w:eastAsia="仿宋_GB2312"/>
                <w:sz w:val="24"/>
              </w:rPr>
            </w:pPr>
            <w:r>
              <w:rPr>
                <w:rFonts w:ascii="Times New Roman" w:eastAsia="仿宋_GB2312" w:hAnsi="Times New Roman" w:hint="eastAsia"/>
                <w:sz w:val="24"/>
              </w:rPr>
              <w:t>2.</w:t>
            </w:r>
            <w:r>
              <w:rPr>
                <w:rFonts w:ascii="仿宋_GB2312" w:eastAsia="仿宋_GB2312" w:hint="eastAsia"/>
                <w:sz w:val="24"/>
              </w:rPr>
              <w:t>支持教师参与各级党委政府重要文件、报告等起草工作，参与企事业单位决策咨询。</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widowControl/>
              <w:jc w:val="left"/>
              <w:rPr>
                <w:rFonts w:ascii="Times New Roman" w:eastAsia="黑体" w:hAnsi="Times New Roman"/>
                <w:sz w:val="22"/>
              </w:rPr>
            </w:pPr>
          </w:p>
        </w:tc>
        <w:tc>
          <w:tcPr>
            <w:tcW w:w="1200" w:type="dxa"/>
            <w:vMerge w:val="restart"/>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hint="eastAsia"/>
                <w:sz w:val="22"/>
              </w:rPr>
              <w:t>理论宣讲</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仿宋_GB2312" w:eastAsia="仿宋_GB2312"/>
                <w:sz w:val="24"/>
              </w:rPr>
            </w:pPr>
            <w:r>
              <w:rPr>
                <w:rFonts w:ascii="Times New Roman" w:eastAsia="仿宋_GB2312" w:hAnsi="Times New Roman" w:hint="eastAsia"/>
                <w:sz w:val="24"/>
              </w:rPr>
              <w:t>1.</w:t>
            </w:r>
            <w:r>
              <w:rPr>
                <w:rFonts w:ascii="仿宋_GB2312" w:eastAsia="仿宋_GB2312" w:hint="eastAsia"/>
                <w:sz w:val="24"/>
              </w:rPr>
              <w:t>支持教师参加各级宣讲团，进行马克思主义理论和党的路线方针政策宣讲。</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6908" w:type="dxa"/>
            <w:tcBorders>
              <w:top w:val="single" w:sz="4" w:space="0" w:color="auto"/>
              <w:left w:val="single" w:sz="4" w:space="0" w:color="auto"/>
              <w:right w:val="single" w:sz="4" w:space="0" w:color="auto"/>
            </w:tcBorders>
            <w:vAlign w:val="center"/>
          </w:tcPr>
          <w:p w:rsidR="00710208" w:rsidRDefault="002261F5">
            <w:pPr>
              <w:rPr>
                <w:rFonts w:ascii="仿宋_GB2312" w:eastAsia="仿宋_GB2312"/>
                <w:sz w:val="24"/>
              </w:rPr>
            </w:pPr>
            <w:r>
              <w:rPr>
                <w:rFonts w:ascii="Times New Roman" w:eastAsia="仿宋_GB2312" w:hAnsi="Times New Roman" w:hint="eastAsia"/>
                <w:sz w:val="24"/>
              </w:rPr>
              <w:t>2.</w:t>
            </w:r>
            <w:r>
              <w:rPr>
                <w:rFonts w:ascii="仿宋_GB2312" w:eastAsia="仿宋_GB2312" w:hint="eastAsia"/>
                <w:sz w:val="24"/>
              </w:rPr>
              <w:t>支持教师在主流媒体刊发有影响的理论文章，创作通俗理论读物、音像作品，弘扬主旋律，传播正能量，抵制和批判各种错误思潮。</w:t>
            </w:r>
          </w:p>
        </w:tc>
      </w:tr>
      <w:tr w:rsidR="00710208">
        <w:trPr>
          <w:cantSplit/>
          <w:trHeight w:val="1361"/>
          <w:jc w:val="center"/>
        </w:trPr>
        <w:tc>
          <w:tcPr>
            <w:tcW w:w="1104" w:type="dxa"/>
            <w:vMerge w:val="restart"/>
            <w:tcBorders>
              <w:top w:val="single" w:sz="4" w:space="0" w:color="auto"/>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t>党的建设与思想政治工作</w:t>
            </w:r>
          </w:p>
        </w:tc>
        <w:tc>
          <w:tcPr>
            <w:tcW w:w="1200" w:type="dxa"/>
            <w:vMerge w:val="restart"/>
            <w:tcBorders>
              <w:left w:val="single" w:sz="4" w:space="0" w:color="auto"/>
              <w:right w:val="single" w:sz="4" w:space="0" w:color="auto"/>
            </w:tcBorders>
            <w:vAlign w:val="center"/>
          </w:tcPr>
          <w:p w:rsidR="00710208" w:rsidRDefault="002261F5">
            <w:pPr>
              <w:rPr>
                <w:rFonts w:ascii="Times New Roman" w:eastAsia="黑体" w:hAnsi="Times New Roman"/>
                <w:sz w:val="22"/>
              </w:rPr>
            </w:pPr>
            <w:r>
              <w:rPr>
                <w:rFonts w:ascii="Times New Roman" w:eastAsia="黑体" w:hint="eastAsia"/>
                <w:sz w:val="22"/>
              </w:rPr>
              <w:t>支部建设</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Ansi="Times New Roman" w:hint="eastAsia"/>
                <w:sz w:val="24"/>
              </w:rPr>
              <w:t>1.</w:t>
            </w:r>
            <w:r>
              <w:rPr>
                <w:rFonts w:ascii="Times New Roman" w:eastAsia="仿宋_GB2312" w:hint="eastAsia"/>
                <w:sz w:val="24"/>
              </w:rPr>
              <w:t>按照有利于党的领导、有利于党组织活动、有利于党员教育管理的原则，调整优化支部设置，推行在教研室设置教师党支部，把学生党支部建在班级年级上，充分发挥党支部的战斗堡垒作用。</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Ansi="Times New Roman" w:hint="eastAsia"/>
                <w:sz w:val="24"/>
              </w:rPr>
              <w:t>2.</w:t>
            </w:r>
            <w:r>
              <w:rPr>
                <w:rFonts w:ascii="Times New Roman" w:eastAsia="仿宋_GB2312" w:hint="eastAsia"/>
                <w:sz w:val="24"/>
              </w:rPr>
              <w:t>每月至少固定半天时间开展党日活动，组织师生党员学习党章党规，学习系列讲话，开展形势政策和思想理论教育，用党的理论创新最新成果武装师生头脑。</w:t>
            </w:r>
          </w:p>
        </w:tc>
      </w:tr>
      <w:tr w:rsidR="00710208">
        <w:trPr>
          <w:cantSplit/>
          <w:trHeight w:val="1021"/>
          <w:jc w:val="center"/>
        </w:trPr>
        <w:tc>
          <w:tcPr>
            <w:tcW w:w="1104" w:type="dxa"/>
            <w:vMerge w:val="restart"/>
            <w:tcBorders>
              <w:left w:val="single" w:sz="4" w:space="0" w:color="auto"/>
              <w:right w:val="single" w:sz="4" w:space="0" w:color="auto"/>
            </w:tcBorders>
            <w:vAlign w:val="center"/>
          </w:tcPr>
          <w:p w:rsidR="00710208" w:rsidRDefault="002261F5">
            <w:pPr>
              <w:jc w:val="center"/>
              <w:rPr>
                <w:rFonts w:ascii="Times New Roman" w:eastAsia="黑体" w:hAnsi="Times New Roman"/>
                <w:sz w:val="22"/>
              </w:rPr>
            </w:pPr>
            <w:r>
              <w:rPr>
                <w:rFonts w:ascii="Times New Roman" w:eastAsia="黑体" w:hAnsi="Times New Roman" w:hint="eastAsia"/>
                <w:sz w:val="22"/>
              </w:rPr>
              <w:lastRenderedPageBreak/>
              <w:t>党的建设与思想政治工作</w:t>
            </w:r>
          </w:p>
        </w:tc>
        <w:tc>
          <w:tcPr>
            <w:tcW w:w="1200" w:type="dxa"/>
            <w:vMerge w:val="restart"/>
            <w:tcBorders>
              <w:left w:val="single" w:sz="4" w:space="0" w:color="auto"/>
              <w:right w:val="single" w:sz="4" w:space="0" w:color="auto"/>
            </w:tcBorders>
            <w:vAlign w:val="center"/>
          </w:tcPr>
          <w:p w:rsidR="00710208" w:rsidRDefault="002261F5">
            <w:pPr>
              <w:rPr>
                <w:rFonts w:ascii="Times New Roman" w:eastAsia="黑体"/>
                <w:sz w:val="22"/>
              </w:rPr>
            </w:pPr>
            <w:r>
              <w:rPr>
                <w:rFonts w:ascii="Times New Roman" w:eastAsia="黑体" w:hint="eastAsia"/>
                <w:sz w:val="22"/>
              </w:rPr>
              <w:t>支部建设</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Ansi="Times New Roman" w:hint="eastAsia"/>
                <w:sz w:val="24"/>
              </w:rPr>
              <w:t>3.</w:t>
            </w:r>
            <w:r>
              <w:rPr>
                <w:rFonts w:ascii="Times New Roman" w:eastAsia="仿宋_GB2312" w:hint="eastAsia"/>
                <w:sz w:val="24"/>
              </w:rPr>
              <w:t>实施党员先锋工程和党员名师工程，创设党员教育管理服务示范岗，使师生党员发挥先锋模范作用。</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rPr>
                <w:rFonts w:ascii="Times New Roman" w:eastAsia="黑体"/>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Ansi="Times New Roman" w:hint="eastAsia"/>
                <w:sz w:val="24"/>
              </w:rPr>
              <w:t>4.</w:t>
            </w:r>
            <w:r>
              <w:rPr>
                <w:rFonts w:ascii="Times New Roman" w:eastAsia="仿宋_GB2312" w:hint="eastAsia"/>
                <w:sz w:val="24"/>
              </w:rPr>
              <w:t>建立师生思想政治状况定期研判制度，通过日常联系、谈心谈话等渠道，了解分析师生思想变化和动向，帮助解决实际困难和问题。</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val="restart"/>
            <w:tcBorders>
              <w:left w:val="single" w:sz="4" w:space="0" w:color="auto"/>
              <w:right w:val="single" w:sz="4" w:space="0" w:color="auto"/>
            </w:tcBorders>
            <w:vAlign w:val="center"/>
          </w:tcPr>
          <w:p w:rsidR="00710208" w:rsidRDefault="002261F5">
            <w:pPr>
              <w:jc w:val="center"/>
              <w:rPr>
                <w:rFonts w:ascii="Times New Roman" w:eastAsia="黑体"/>
                <w:sz w:val="22"/>
              </w:rPr>
            </w:pPr>
            <w:r>
              <w:rPr>
                <w:rFonts w:ascii="Times New Roman" w:eastAsia="黑体" w:hint="eastAsia"/>
                <w:sz w:val="22"/>
              </w:rPr>
              <w:t>师德师风</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Ansi="Times New Roman" w:hint="eastAsia"/>
                <w:sz w:val="24"/>
              </w:rPr>
              <w:t>1.</w:t>
            </w:r>
            <w:r>
              <w:rPr>
                <w:rFonts w:ascii="Times New Roman" w:eastAsia="仿宋_GB2312" w:hint="eastAsia"/>
                <w:sz w:val="24"/>
              </w:rPr>
              <w:t>加强教师思想政治工作，把社会主义核心价值观纳入教师教育，融入教师职前培养准入、在职培训管理全过程。</w:t>
            </w:r>
          </w:p>
        </w:tc>
      </w:tr>
      <w:tr w:rsidR="00710208">
        <w:trPr>
          <w:cantSplit/>
          <w:trHeight w:val="680"/>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int="eastAsia"/>
                <w:sz w:val="24"/>
              </w:rPr>
              <w:t>2.</w:t>
            </w:r>
            <w:r>
              <w:rPr>
                <w:rFonts w:ascii="Times New Roman" w:eastAsia="仿宋_GB2312" w:hint="eastAsia"/>
                <w:sz w:val="24"/>
              </w:rPr>
              <w:t>扎实推进师德建设，完善教师职业道德规范，实施师德“一票否决”。</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val="restart"/>
            <w:tcBorders>
              <w:left w:val="single" w:sz="4" w:space="0" w:color="auto"/>
              <w:right w:val="single" w:sz="4" w:space="0" w:color="auto"/>
            </w:tcBorders>
            <w:vAlign w:val="center"/>
          </w:tcPr>
          <w:p w:rsidR="00710208" w:rsidRDefault="002261F5">
            <w:pPr>
              <w:rPr>
                <w:rFonts w:ascii="Times New Roman" w:eastAsia="黑体" w:hAnsi="Times New Roman"/>
                <w:sz w:val="22"/>
              </w:rPr>
            </w:pPr>
            <w:r>
              <w:rPr>
                <w:rFonts w:ascii="Times New Roman" w:eastAsia="黑体"/>
                <w:sz w:val="22"/>
              </w:rPr>
              <w:t>文化建设</w:t>
            </w: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要</w:t>
            </w:r>
            <w:r>
              <w:rPr>
                <w:rFonts w:ascii="Times New Roman" w:eastAsia="仿宋_GB2312" w:hint="eastAsia"/>
                <w:sz w:val="24"/>
              </w:rPr>
              <w:t>大力弘扬理论联系实际的学风，注重体现</w:t>
            </w:r>
            <w:r>
              <w:rPr>
                <w:rFonts w:ascii="Times New Roman" w:eastAsia="仿宋_GB2312" w:hAnsi="Times New Roman" w:hint="eastAsia"/>
                <w:sz w:val="24"/>
              </w:rPr>
              <w:t>时代性和实践性。</w:t>
            </w:r>
            <w:r>
              <w:rPr>
                <w:rFonts w:ascii="Times New Roman" w:eastAsia="仿宋_GB2312" w:hint="eastAsia"/>
                <w:sz w:val="24"/>
              </w:rPr>
              <w:t>培育</w:t>
            </w:r>
            <w:r>
              <w:rPr>
                <w:rFonts w:ascii="Times New Roman" w:eastAsia="仿宋_GB2312"/>
                <w:sz w:val="24"/>
              </w:rPr>
              <w:t>具有自身特色的</w:t>
            </w:r>
            <w:r>
              <w:rPr>
                <w:rFonts w:ascii="Times New Roman" w:eastAsia="仿宋_GB2312" w:hint="eastAsia"/>
                <w:sz w:val="24"/>
              </w:rPr>
              <w:t>学院文化，</w:t>
            </w:r>
            <w:r>
              <w:rPr>
                <w:rFonts w:ascii="Times New Roman" w:eastAsia="仿宋_GB2312"/>
                <w:sz w:val="24"/>
              </w:rPr>
              <w:t>凝练</w:t>
            </w:r>
            <w:r>
              <w:rPr>
                <w:rFonts w:ascii="Times New Roman" w:eastAsia="仿宋_GB2312" w:hint="eastAsia"/>
                <w:sz w:val="24"/>
              </w:rPr>
              <w:t>体现办院目标的院训。</w:t>
            </w:r>
          </w:p>
        </w:tc>
      </w:tr>
      <w:tr w:rsidR="00710208">
        <w:trPr>
          <w:cantSplit/>
          <w:trHeight w:val="1021"/>
          <w:jc w:val="center"/>
        </w:trPr>
        <w:tc>
          <w:tcPr>
            <w:tcW w:w="1104" w:type="dxa"/>
            <w:vMerge/>
            <w:tcBorders>
              <w:left w:val="single" w:sz="4" w:space="0" w:color="auto"/>
              <w:right w:val="single" w:sz="4" w:space="0" w:color="auto"/>
            </w:tcBorders>
            <w:vAlign w:val="center"/>
          </w:tcPr>
          <w:p w:rsidR="00710208" w:rsidRDefault="00710208">
            <w:pPr>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6908" w:type="dxa"/>
            <w:tcBorders>
              <w:top w:val="single" w:sz="4" w:space="0" w:color="auto"/>
              <w:left w:val="single" w:sz="4" w:space="0" w:color="auto"/>
              <w:bottom w:val="single" w:sz="4" w:space="0" w:color="auto"/>
              <w:right w:val="single" w:sz="4" w:space="0" w:color="auto"/>
            </w:tcBorders>
            <w:vAlign w:val="center"/>
          </w:tcPr>
          <w:p w:rsidR="00710208" w:rsidRDefault="002261F5">
            <w:pPr>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引领校园文化，提升理论品质，组织举办马克思主义理论学习沙龙等活动，鼓励教师担任学生理论社团指导教师。</w:t>
            </w:r>
          </w:p>
        </w:tc>
      </w:tr>
      <w:tr w:rsidR="00710208">
        <w:trPr>
          <w:cantSplit/>
          <w:trHeight w:val="1361"/>
          <w:jc w:val="center"/>
        </w:trPr>
        <w:tc>
          <w:tcPr>
            <w:tcW w:w="1104" w:type="dxa"/>
            <w:vMerge/>
            <w:tcBorders>
              <w:left w:val="single" w:sz="4" w:space="0" w:color="auto"/>
              <w:right w:val="single" w:sz="4" w:space="0" w:color="auto"/>
            </w:tcBorders>
            <w:vAlign w:val="center"/>
          </w:tcPr>
          <w:p w:rsidR="00710208" w:rsidRDefault="00710208">
            <w:pPr>
              <w:widowControl/>
              <w:jc w:val="center"/>
              <w:rPr>
                <w:rFonts w:ascii="Times New Roman" w:eastAsia="黑体" w:hAnsi="Times New Roman"/>
                <w:sz w:val="22"/>
              </w:rPr>
            </w:pPr>
          </w:p>
        </w:tc>
        <w:tc>
          <w:tcPr>
            <w:tcW w:w="1200" w:type="dxa"/>
            <w:vMerge/>
            <w:tcBorders>
              <w:left w:val="single" w:sz="4" w:space="0" w:color="auto"/>
              <w:right w:val="single" w:sz="4" w:space="0" w:color="auto"/>
            </w:tcBorders>
            <w:vAlign w:val="center"/>
          </w:tcPr>
          <w:p w:rsidR="00710208" w:rsidRDefault="00710208">
            <w:pPr>
              <w:jc w:val="center"/>
              <w:rPr>
                <w:rFonts w:ascii="Times New Roman" w:eastAsia="黑体"/>
                <w:sz w:val="22"/>
              </w:rPr>
            </w:pPr>
          </w:p>
        </w:tc>
        <w:tc>
          <w:tcPr>
            <w:tcW w:w="6908" w:type="dxa"/>
            <w:tcBorders>
              <w:top w:val="single" w:sz="4" w:space="0" w:color="auto"/>
              <w:left w:val="single" w:sz="4" w:space="0" w:color="auto"/>
              <w:right w:val="single" w:sz="4" w:space="0" w:color="auto"/>
            </w:tcBorders>
            <w:vAlign w:val="center"/>
          </w:tcPr>
          <w:p w:rsidR="00710208" w:rsidRDefault="002261F5">
            <w:pPr>
              <w:snapToGrid w:val="0"/>
              <w:rPr>
                <w:rFonts w:ascii="Times New Roman" w:eastAsia="仿宋_GB2312"/>
                <w:sz w:val="24"/>
              </w:rPr>
            </w:pPr>
            <w:r>
              <w:rPr>
                <w:rFonts w:ascii="Times New Roman" w:eastAsia="仿宋_GB2312" w:hAnsi="Times New Roman" w:hint="eastAsia"/>
                <w:sz w:val="24"/>
              </w:rPr>
              <w:t>3.</w:t>
            </w:r>
            <w:r>
              <w:rPr>
                <w:rFonts w:ascii="Times New Roman" w:eastAsia="仿宋_GB2312" w:hint="eastAsia"/>
                <w:sz w:val="24"/>
              </w:rPr>
              <w:t>紧紧围绕坚持和发展中国特色社会主义这条主线，引导师生建设良好的政治文化，为巩固马克思主义在高校意识形态领域的指导地位发挥示范引领作用。</w:t>
            </w:r>
          </w:p>
        </w:tc>
      </w:tr>
    </w:tbl>
    <w:p w:rsidR="00710208" w:rsidRDefault="00710208">
      <w:pPr>
        <w:snapToGrid w:val="0"/>
        <w:rPr>
          <w:rFonts w:ascii="Times New Roman" w:eastAsia="仿宋_GB2312"/>
          <w:sz w:val="24"/>
        </w:rPr>
      </w:pPr>
    </w:p>
    <w:p w:rsidR="00710208" w:rsidRDefault="00710208"/>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710208">
      <w:pPr>
        <w:widowControl/>
        <w:jc w:val="left"/>
        <w:rPr>
          <w:rFonts w:ascii="黑体" w:eastAsia="黑体" w:hAnsi="黑体" w:cs="黑体"/>
          <w:b/>
          <w:bCs/>
          <w:sz w:val="32"/>
          <w:szCs w:val="32"/>
        </w:rPr>
      </w:pPr>
    </w:p>
    <w:p w:rsidR="00710208" w:rsidRDefault="002261F5">
      <w:pPr>
        <w:pStyle w:val="a9"/>
        <w:widowControl/>
        <w:shd w:val="clear" w:color="auto" w:fill="FFFFFF"/>
        <w:spacing w:before="150" w:beforeAutospacing="0" w:after="330" w:afterAutospacing="0" w:line="300" w:lineRule="atLeast"/>
        <w:ind w:left="150" w:right="150"/>
        <w:jc w:val="center"/>
        <w:outlineLvl w:val="0"/>
        <w:rPr>
          <w:rFonts w:ascii="黑体" w:eastAsia="黑体" w:hAnsi="黑体" w:cs="Verdana"/>
          <w:sz w:val="32"/>
          <w:szCs w:val="32"/>
        </w:rPr>
      </w:pPr>
      <w:bookmarkStart w:id="32" w:name="_Toc10590_WPSOffice_Level1"/>
      <w:r>
        <w:rPr>
          <w:rStyle w:val="ab"/>
          <w:rFonts w:ascii="黑体" w:eastAsia="黑体" w:hAnsi="黑体" w:cs="Verdana"/>
          <w:sz w:val="32"/>
          <w:szCs w:val="32"/>
          <w:shd w:val="clear" w:color="auto" w:fill="FFFFFF"/>
        </w:rPr>
        <w:t>高等学校思想政治理论课建设标准</w:t>
      </w:r>
      <w:bookmarkEnd w:id="32"/>
    </w:p>
    <w:p w:rsidR="00710208" w:rsidRDefault="002261F5">
      <w:pPr>
        <w:pStyle w:val="a9"/>
        <w:widowControl/>
        <w:shd w:val="clear" w:color="auto" w:fill="FFFFFF"/>
        <w:spacing w:before="150" w:beforeAutospacing="0" w:after="330" w:afterAutospacing="0" w:line="300" w:lineRule="atLeast"/>
        <w:ind w:left="150" w:right="150"/>
        <w:jc w:val="center"/>
        <w:rPr>
          <w:rFonts w:asciiTheme="minorEastAsia" w:hAnsiTheme="minorEastAsia" w:cs="Verdana"/>
          <w:b/>
          <w:sz w:val="21"/>
          <w:szCs w:val="21"/>
        </w:rPr>
      </w:pPr>
      <w:r>
        <w:rPr>
          <w:rStyle w:val="ab"/>
          <w:rFonts w:asciiTheme="minorEastAsia" w:hAnsiTheme="minorEastAsia" w:cs="Verdana"/>
          <w:b w:val="0"/>
          <w:sz w:val="21"/>
          <w:szCs w:val="21"/>
          <w:shd w:val="clear" w:color="auto" w:fill="FFFFFF"/>
        </w:rPr>
        <w:t>教社科</w:t>
      </w:r>
      <w:r>
        <w:rPr>
          <w:rStyle w:val="ab"/>
          <w:rFonts w:asciiTheme="minorEastAsia" w:hAnsiTheme="minorEastAsia" w:cs="Verdana"/>
          <w:b w:val="0"/>
          <w:sz w:val="21"/>
          <w:szCs w:val="21"/>
          <w:shd w:val="clear" w:color="auto" w:fill="FFFFFF"/>
        </w:rPr>
        <w:t>[2015]3</w:t>
      </w:r>
      <w:r>
        <w:rPr>
          <w:rStyle w:val="ab"/>
          <w:rFonts w:asciiTheme="minorEastAsia" w:hAnsiTheme="minorEastAsia" w:cs="Verdana"/>
          <w:b w:val="0"/>
          <w:sz w:val="21"/>
          <w:szCs w:val="21"/>
          <w:shd w:val="clear" w:color="auto" w:fill="FFFFFF"/>
        </w:rPr>
        <w:t>号</w:t>
      </w:r>
    </w:p>
    <w:p w:rsidR="00710208" w:rsidRDefault="002261F5">
      <w:pPr>
        <w:pStyle w:val="a9"/>
        <w:widowControl/>
        <w:shd w:val="clear" w:color="auto" w:fill="FFFFFF"/>
        <w:spacing w:before="150" w:beforeAutospacing="0" w:after="330" w:afterAutospacing="0" w:line="300" w:lineRule="atLeast"/>
        <w:ind w:left="150" w:right="150"/>
        <w:jc w:val="center"/>
        <w:rPr>
          <w:rFonts w:ascii="Verdana" w:hAnsi="Verdana" w:cs="Verdana"/>
          <w:sz w:val="21"/>
          <w:szCs w:val="21"/>
        </w:rPr>
      </w:pPr>
      <w:bookmarkStart w:id="33" w:name="_Toc16963_WPSOffice_Level1"/>
      <w:bookmarkStart w:id="34" w:name="_Toc19030_WPSOffice_Level1"/>
      <w:r>
        <w:rPr>
          <w:rStyle w:val="ab"/>
          <w:rFonts w:ascii="Verdana" w:hAnsi="Verdana" w:cs="Verdana"/>
          <w:sz w:val="21"/>
          <w:szCs w:val="21"/>
          <w:shd w:val="clear" w:color="auto" w:fill="FFFFFF"/>
        </w:rPr>
        <w:t>高等学校思想政治理论课建设标准</w:t>
      </w:r>
      <w:bookmarkEnd w:id="33"/>
      <w:bookmarkEnd w:id="34"/>
    </w:p>
    <w:tbl>
      <w:tblPr>
        <w:tblW w:w="9616" w:type="dxa"/>
        <w:jc w:val="center"/>
        <w:shd w:val="clear" w:color="auto" w:fill="FFFFFF"/>
        <w:tblLayout w:type="fixed"/>
        <w:tblCellMar>
          <w:left w:w="0" w:type="dxa"/>
          <w:right w:w="0" w:type="dxa"/>
        </w:tblCellMar>
        <w:tblLook w:val="04A0"/>
      </w:tblPr>
      <w:tblGrid>
        <w:gridCol w:w="1026"/>
        <w:gridCol w:w="1113"/>
        <w:gridCol w:w="4281"/>
        <w:gridCol w:w="713"/>
        <w:gridCol w:w="2483"/>
      </w:tblGrid>
      <w:tr w:rsidR="00710208">
        <w:trPr>
          <w:trHeight w:val="454"/>
          <w:tblHeader/>
          <w:jc w:val="center"/>
        </w:trPr>
        <w:tc>
          <w:tcPr>
            <w:tcW w:w="1026" w:type="dxa"/>
            <w:tcBorders>
              <w:top w:val="single" w:sz="8" w:space="0" w:color="auto"/>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480" w:lineRule="atLeast"/>
              <w:jc w:val="center"/>
              <w:rPr>
                <w:rFonts w:ascii="微软雅黑" w:eastAsia="微软雅黑" w:hAnsi="微软雅黑" w:cs="微软雅黑"/>
                <w:sz w:val="24"/>
              </w:rPr>
            </w:pPr>
            <w:r>
              <w:rPr>
                <w:rStyle w:val="ab"/>
                <w:rFonts w:ascii="宋体" w:eastAsia="宋体" w:hAnsi="宋体" w:cs="宋体" w:hint="eastAsia"/>
                <w:kern w:val="0"/>
                <w:sz w:val="24"/>
              </w:rPr>
              <w:t>一</w:t>
            </w:r>
            <w:r>
              <w:rPr>
                <w:rStyle w:val="ab"/>
                <w:rFonts w:ascii="宋体" w:eastAsia="宋体" w:hAnsi="宋体" w:cs="宋体" w:hint="eastAsia"/>
                <w:kern w:val="0"/>
                <w:sz w:val="18"/>
                <w:szCs w:val="18"/>
              </w:rPr>
              <w:t>级指标</w:t>
            </w:r>
          </w:p>
        </w:tc>
        <w:tc>
          <w:tcPr>
            <w:tcW w:w="1113"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480" w:lineRule="atLeast"/>
              <w:jc w:val="center"/>
              <w:rPr>
                <w:rFonts w:ascii="微软雅黑" w:eastAsia="微软雅黑" w:hAnsi="微软雅黑" w:cs="微软雅黑"/>
                <w:sz w:val="24"/>
              </w:rPr>
            </w:pPr>
            <w:r>
              <w:rPr>
                <w:rStyle w:val="ab"/>
                <w:rFonts w:ascii="宋体" w:eastAsia="宋体" w:hAnsi="宋体" w:cs="宋体" w:hint="eastAsia"/>
                <w:kern w:val="0"/>
                <w:sz w:val="18"/>
                <w:szCs w:val="18"/>
              </w:rPr>
              <w:t>二级指标</w:t>
            </w:r>
          </w:p>
        </w:tc>
        <w:tc>
          <w:tcPr>
            <w:tcW w:w="4281"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480" w:lineRule="atLeast"/>
              <w:jc w:val="center"/>
              <w:rPr>
                <w:rFonts w:ascii="微软雅黑" w:eastAsia="微软雅黑" w:hAnsi="微软雅黑" w:cs="微软雅黑"/>
                <w:sz w:val="24"/>
              </w:rPr>
            </w:pPr>
            <w:r>
              <w:rPr>
                <w:rStyle w:val="ab"/>
                <w:rFonts w:ascii="宋体" w:eastAsia="宋体" w:hAnsi="宋体" w:cs="宋体" w:hint="eastAsia"/>
                <w:kern w:val="0"/>
                <w:sz w:val="18"/>
                <w:szCs w:val="18"/>
              </w:rPr>
              <w:t>三级指标</w:t>
            </w:r>
          </w:p>
        </w:tc>
        <w:tc>
          <w:tcPr>
            <w:tcW w:w="713"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480" w:lineRule="atLeast"/>
              <w:jc w:val="center"/>
              <w:rPr>
                <w:rFonts w:ascii="微软雅黑" w:eastAsia="微软雅黑" w:hAnsi="微软雅黑" w:cs="微软雅黑"/>
                <w:sz w:val="24"/>
              </w:rPr>
            </w:pPr>
            <w:r>
              <w:rPr>
                <w:rStyle w:val="ab"/>
                <w:rFonts w:ascii="宋体" w:eastAsia="宋体" w:hAnsi="宋体" w:cs="宋体" w:hint="eastAsia"/>
                <w:kern w:val="0"/>
                <w:sz w:val="18"/>
                <w:szCs w:val="18"/>
              </w:rPr>
              <w:t>指标类型</w:t>
            </w:r>
          </w:p>
        </w:tc>
        <w:tc>
          <w:tcPr>
            <w:tcW w:w="2483" w:type="dxa"/>
            <w:tcBorders>
              <w:top w:val="single" w:sz="8" w:space="0" w:color="auto"/>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480" w:lineRule="atLeast"/>
              <w:jc w:val="center"/>
              <w:rPr>
                <w:rFonts w:ascii="微软雅黑" w:eastAsia="微软雅黑" w:hAnsi="微软雅黑" w:cs="微软雅黑"/>
                <w:sz w:val="24"/>
              </w:rPr>
            </w:pPr>
            <w:r>
              <w:rPr>
                <w:rStyle w:val="ab"/>
                <w:rFonts w:ascii="宋体" w:eastAsia="宋体" w:hAnsi="宋体" w:cs="宋体" w:hint="eastAsia"/>
                <w:kern w:val="0"/>
                <w:sz w:val="18"/>
                <w:szCs w:val="18"/>
              </w:rPr>
              <w:t>责任部门</w:t>
            </w:r>
          </w:p>
        </w:tc>
      </w:tr>
      <w:tr w:rsidR="00710208">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组织管理</w:t>
            </w: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领导体制</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学校党委直接领导，协调校行政负责实施，分管校领导具体负责，并成立相应的领导机构。</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 xml:space="preserve">　学校党委、行政领导</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工作机制</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．校党委（常委）会议、校长办公会每学期至少召开一次专题会议研究工作，会议决议能够及时落实。</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 xml:space="preserve">　学校党委、行政领导</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．学校党委书记或校长每学年到思想政治理论课教研部门开现场办公会至少</w:t>
            </w:r>
            <w:r>
              <w:rPr>
                <w:rFonts w:ascii="宋体" w:eastAsia="宋体" w:hAnsi="宋体" w:cs="宋体" w:hint="eastAsia"/>
                <w:kern w:val="0"/>
                <w:sz w:val="18"/>
                <w:szCs w:val="18"/>
              </w:rPr>
              <w:t>1</w:t>
            </w:r>
            <w:r>
              <w:rPr>
                <w:rFonts w:ascii="宋体" w:eastAsia="宋体" w:hAnsi="宋体" w:cs="宋体" w:hint="eastAsia"/>
                <w:kern w:val="0"/>
                <w:sz w:val="18"/>
                <w:szCs w:val="18"/>
              </w:rPr>
              <w:t>次，听取思想政治理论课教学工作汇报，解决实际问题。学校党政主要负责同志每学期至少讲授</w:t>
            </w:r>
            <w:r>
              <w:rPr>
                <w:rFonts w:ascii="宋体" w:eastAsia="宋体" w:hAnsi="宋体" w:cs="宋体" w:hint="eastAsia"/>
                <w:kern w:val="0"/>
                <w:sz w:val="18"/>
                <w:szCs w:val="18"/>
              </w:rPr>
              <w:t>1</w:t>
            </w:r>
            <w:r>
              <w:rPr>
                <w:rFonts w:ascii="宋体" w:eastAsia="宋体" w:hAnsi="宋体" w:cs="宋体" w:hint="eastAsia"/>
                <w:kern w:val="0"/>
                <w:sz w:val="18"/>
                <w:szCs w:val="18"/>
              </w:rPr>
              <w:t>次思想政治理论课。学校分管领导每学期到堂听课</w:t>
            </w:r>
            <w:r>
              <w:rPr>
                <w:rFonts w:ascii="宋体" w:eastAsia="宋体" w:hAnsi="宋体" w:cs="宋体" w:hint="eastAsia"/>
                <w:kern w:val="0"/>
                <w:sz w:val="18"/>
                <w:szCs w:val="18"/>
              </w:rPr>
              <w:t>2</w:t>
            </w:r>
            <w:r>
              <w:rPr>
                <w:rFonts w:ascii="宋体" w:eastAsia="宋体" w:hAnsi="宋体" w:cs="宋体" w:hint="eastAsia"/>
                <w:kern w:val="0"/>
                <w:sz w:val="18"/>
                <w:szCs w:val="18"/>
              </w:rPr>
              <w:t>次以上。</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r>
              <w:rPr>
                <w:rFonts w:ascii="Symbol" w:eastAsia="微软雅黑" w:hAnsi="Symbol" w:cs="Symbol"/>
                <w:kern w:val="0"/>
                <w:sz w:val="18"/>
                <w:szCs w:val="18"/>
              </w:rPr>
              <w:t></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3</w:t>
            </w:r>
            <w:r>
              <w:rPr>
                <w:rFonts w:ascii="宋体" w:eastAsia="宋体" w:hAnsi="宋体" w:cs="宋体" w:hint="eastAsia"/>
                <w:kern w:val="0"/>
                <w:sz w:val="18"/>
                <w:szCs w:val="18"/>
              </w:rPr>
              <w:t>．把思想政治理论课建设列入学校事业发展规划，作为学校重点课程建设，有条件的本科院校同时应作为重点学科建设，每年至少进行一次专项督查。</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4</w:t>
            </w:r>
            <w:r>
              <w:rPr>
                <w:rFonts w:ascii="宋体" w:eastAsia="宋体" w:hAnsi="宋体" w:cs="宋体" w:hint="eastAsia"/>
                <w:kern w:val="0"/>
                <w:sz w:val="18"/>
                <w:szCs w:val="18"/>
              </w:rPr>
              <w:t>．学校宣传、人事、教务、研究生院（处）、财务、科研、学生处、团委等党政部门和思政课教学科研机构各负其责，相互配合，落实思想政治理论课教育教学、学科建设、人才培养、科研立项、社会实践、经费保障等各方面政策和措施。</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学校党委、行政领导及有关部门</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宋体" w:eastAsia="宋体" w:hAnsi="宋体" w:cs="宋体" w:hint="eastAsia"/>
                <w:kern w:val="0"/>
                <w:sz w:val="18"/>
                <w:szCs w:val="18"/>
              </w:rPr>
              <w:t>机构建设</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独立设置直属学校领导的、与学校其他二级院（系）行政同级的思想政治理论课教学科研组织二级机构，承担全校本、专科学生和研究生思想政治理论课教学任务，统一管理思想政治理论课教师。有马克思主义理论学科点的机构同时应作为马克思主义理论学科点的依托单位，承担马克思主义理论科学研究、学科建设、研究生培养等工作。</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r>
              <w:rPr>
                <w:rFonts w:ascii="Symbol" w:eastAsia="微软雅黑" w:hAnsi="Symbol" w:cs="Symbol"/>
                <w:kern w:val="0"/>
                <w:sz w:val="18"/>
                <w:szCs w:val="18"/>
              </w:rPr>
              <w:t></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学校党委、行政领导</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．配齐二级机构领导班子，班子成员应是中共党员，且从事马克思主义理论学科研究和思想政治理</w:t>
            </w:r>
            <w:r>
              <w:rPr>
                <w:rFonts w:ascii="宋体" w:eastAsia="宋体" w:hAnsi="宋体" w:cs="宋体" w:hint="eastAsia"/>
                <w:kern w:val="0"/>
                <w:sz w:val="18"/>
                <w:szCs w:val="18"/>
              </w:rPr>
              <w:lastRenderedPageBreak/>
              <w:t>论课教学，不得兼任其他二级院（系）的主要负责人。</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lastRenderedPageBreak/>
              <w:t xml:space="preserve">　　</w:t>
            </w:r>
            <w:r>
              <w:rPr>
                <w:rFonts w:ascii="宋体" w:eastAsia="宋体" w:hAnsi="宋体" w:cs="宋体" w:hint="eastAsia"/>
                <w:kern w:val="0"/>
                <w:sz w:val="18"/>
                <w:szCs w:val="18"/>
              </w:rPr>
              <w:t>A</w:t>
            </w:r>
            <w:r>
              <w:rPr>
                <w:rFonts w:ascii="Symbol" w:eastAsia="微软雅黑" w:hAnsi="Symbol" w:cs="Symbol"/>
                <w:kern w:val="0"/>
                <w:sz w:val="18"/>
                <w:szCs w:val="18"/>
              </w:rPr>
              <w:t></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学校党委、行政领导及有关部门</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3</w:t>
            </w:r>
            <w:r>
              <w:rPr>
                <w:rFonts w:ascii="宋体" w:eastAsia="宋体" w:hAnsi="宋体" w:cs="宋体" w:hint="eastAsia"/>
                <w:kern w:val="0"/>
                <w:sz w:val="18"/>
                <w:szCs w:val="18"/>
              </w:rPr>
              <w:t>．与专业院系同等配备办公用房和教学设备、基本图书资料、国内外主要社科期刊、声像资料、教学课件以及办公设备等，满足教学及办公需要。</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专项经费</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学校在保障思想政治理论课教学科研机构正常运转的各项经费的同时，本科院校按在校本硕博全部在校生总数每生每年不低于</w:t>
            </w:r>
            <w:r>
              <w:rPr>
                <w:rFonts w:ascii="宋体" w:eastAsia="宋体" w:hAnsi="宋体" w:cs="宋体" w:hint="eastAsia"/>
                <w:b/>
                <w:bCs/>
                <w:kern w:val="0"/>
                <w:sz w:val="18"/>
                <w:szCs w:val="18"/>
              </w:rPr>
              <w:t>20</w:t>
            </w:r>
            <w:r>
              <w:rPr>
                <w:rFonts w:ascii="宋体" w:eastAsia="宋体" w:hAnsi="宋体" w:cs="宋体" w:hint="eastAsia"/>
                <w:b/>
                <w:bCs/>
                <w:kern w:val="0"/>
                <w:sz w:val="18"/>
                <w:szCs w:val="18"/>
              </w:rPr>
              <w:t>元</w:t>
            </w:r>
            <w:r>
              <w:rPr>
                <w:rFonts w:ascii="宋体" w:eastAsia="宋体" w:hAnsi="宋体" w:cs="宋体" w:hint="eastAsia"/>
                <w:kern w:val="0"/>
                <w:sz w:val="18"/>
                <w:szCs w:val="18"/>
              </w:rPr>
              <w:t>，专科院校每生每年不低于</w:t>
            </w:r>
            <w:r>
              <w:rPr>
                <w:rFonts w:ascii="宋体" w:eastAsia="宋体" w:hAnsi="宋体" w:cs="宋体" w:hint="eastAsia"/>
                <w:kern w:val="0"/>
                <w:sz w:val="18"/>
                <w:szCs w:val="18"/>
              </w:rPr>
              <w:t>15</w:t>
            </w:r>
            <w:r>
              <w:rPr>
                <w:rFonts w:ascii="宋体" w:eastAsia="宋体" w:hAnsi="宋体" w:cs="宋体" w:hint="eastAsia"/>
                <w:kern w:val="0"/>
                <w:sz w:val="18"/>
                <w:szCs w:val="18"/>
              </w:rPr>
              <w:t>元的标准提取专项经费，用于教师学术交流、实践研修等，并随着学校经费的增长逐年增加。专项经费安排使用明确，专款专用。</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r>
              <w:rPr>
                <w:rFonts w:ascii="Symbol" w:eastAsia="微软雅黑" w:hAnsi="Symbol" w:cs="Symbol"/>
                <w:kern w:val="0"/>
                <w:sz w:val="18"/>
                <w:szCs w:val="18"/>
              </w:rPr>
              <w:t></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学校党委、行政领导及财务部门</w:t>
            </w:r>
          </w:p>
        </w:tc>
      </w:tr>
      <w:tr w:rsidR="00710208">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教学管理</w:t>
            </w: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管理制度</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教学管理制度健全，建立备课、听课制度以及教学内容和教学质量监控制度，认真执行各项管理规章制度，检查、评价制度等。教学档案齐全。</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思政课教学科研机构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课程设置</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．按照本、专科生思想政治理论课“</w:t>
            </w:r>
            <w:r>
              <w:rPr>
                <w:rFonts w:ascii="宋体" w:eastAsia="宋体" w:hAnsi="宋体" w:cs="宋体" w:hint="eastAsia"/>
                <w:kern w:val="0"/>
                <w:sz w:val="18"/>
                <w:szCs w:val="18"/>
              </w:rPr>
              <w:t>05</w:t>
            </w:r>
            <w:r>
              <w:rPr>
                <w:rFonts w:ascii="宋体" w:eastAsia="宋体" w:hAnsi="宋体" w:cs="宋体" w:hint="eastAsia"/>
                <w:kern w:val="0"/>
                <w:sz w:val="18"/>
                <w:szCs w:val="18"/>
              </w:rPr>
              <w:t>方案”，研究生思想政治理论课新方案（</w:t>
            </w:r>
            <w:r>
              <w:rPr>
                <w:rFonts w:ascii="宋体" w:eastAsia="宋体" w:hAnsi="宋体" w:cs="宋体" w:hint="eastAsia"/>
                <w:kern w:val="0"/>
                <w:sz w:val="18"/>
                <w:szCs w:val="18"/>
              </w:rPr>
              <w:t>2011</w:t>
            </w:r>
            <w:r>
              <w:rPr>
                <w:rFonts w:ascii="宋体" w:eastAsia="宋体" w:hAnsi="宋体" w:cs="宋体" w:hint="eastAsia"/>
                <w:kern w:val="0"/>
                <w:sz w:val="18"/>
                <w:szCs w:val="18"/>
              </w:rPr>
              <w:t>年秋季开始实施）的规定，根据学校培养人才层次，落实课程和学分及对应的课堂教学学时，无挪用或减少课时的情况。</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r>
              <w:rPr>
                <w:rFonts w:ascii="Symbol" w:eastAsia="微软雅黑" w:hAnsi="Symbol" w:cs="Symbol"/>
                <w:kern w:val="0"/>
                <w:sz w:val="18"/>
                <w:szCs w:val="18"/>
              </w:rPr>
              <w:t></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研究生院（处）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．积极创造条件开设本科生和研究生层次思想政治理论课选修课。</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教材使用</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．使用马克思主义理论研究和建设工程重点教材思想政治理论课最新版本统编教材。</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研究生院（处）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．“形势与政策”课要根据教育部下发的教育教学要点组织教学，选用中宣部和教育部组织制作的《时事报告（大学生版）》和《时事》</w:t>
            </w:r>
            <w:r>
              <w:rPr>
                <w:rFonts w:ascii="宋体" w:eastAsia="宋体" w:hAnsi="宋体" w:cs="宋体" w:hint="eastAsia"/>
                <w:kern w:val="0"/>
                <w:sz w:val="18"/>
                <w:szCs w:val="18"/>
              </w:rPr>
              <w:t>DVD</w:t>
            </w:r>
            <w:r>
              <w:rPr>
                <w:rFonts w:ascii="宋体" w:eastAsia="宋体" w:hAnsi="宋体" w:cs="宋体" w:hint="eastAsia"/>
                <w:kern w:val="0"/>
                <w:sz w:val="18"/>
                <w:szCs w:val="18"/>
              </w:rPr>
              <w:t>作为学生学习辅导资料。</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课堂教学</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．课堂规模一般不超过</w:t>
            </w:r>
            <w:r>
              <w:rPr>
                <w:rFonts w:ascii="宋体" w:eastAsia="宋体" w:hAnsi="宋体" w:cs="宋体" w:hint="eastAsia"/>
                <w:kern w:val="0"/>
                <w:sz w:val="18"/>
                <w:szCs w:val="18"/>
              </w:rPr>
              <w:t>100</w:t>
            </w:r>
            <w:r>
              <w:rPr>
                <w:rFonts w:ascii="宋体" w:eastAsia="宋体" w:hAnsi="宋体" w:cs="宋体" w:hint="eastAsia"/>
                <w:kern w:val="0"/>
                <w:sz w:val="18"/>
                <w:szCs w:val="18"/>
              </w:rPr>
              <w:t>人，推行中班教学，倡导中班上课，小班研学讨论的教学模式。</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．合理安排课堂教学时间。</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实践教学</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实践教学纳入教学计划，统筹思想政治理论课各门课的实践教学、落实学分（本科</w:t>
            </w:r>
            <w:r>
              <w:rPr>
                <w:rFonts w:ascii="宋体" w:eastAsia="宋体" w:hAnsi="宋体" w:cs="宋体" w:hint="eastAsia"/>
                <w:kern w:val="0"/>
                <w:sz w:val="18"/>
                <w:szCs w:val="18"/>
              </w:rPr>
              <w:t>2</w:t>
            </w:r>
            <w:r>
              <w:rPr>
                <w:rFonts w:ascii="宋体" w:eastAsia="宋体" w:hAnsi="宋体" w:cs="宋体" w:hint="eastAsia"/>
                <w:kern w:val="0"/>
                <w:sz w:val="18"/>
                <w:szCs w:val="18"/>
              </w:rPr>
              <w:t>学分，专科</w:t>
            </w:r>
            <w:r>
              <w:rPr>
                <w:rFonts w:ascii="宋体" w:eastAsia="宋体" w:hAnsi="宋体" w:cs="宋体" w:hint="eastAsia"/>
                <w:kern w:val="0"/>
                <w:sz w:val="18"/>
                <w:szCs w:val="18"/>
              </w:rPr>
              <w:t>1</w:t>
            </w:r>
            <w:r>
              <w:rPr>
                <w:rFonts w:ascii="宋体" w:eastAsia="宋体" w:hAnsi="宋体" w:cs="宋体" w:hint="eastAsia"/>
                <w:kern w:val="0"/>
                <w:sz w:val="18"/>
                <w:szCs w:val="18"/>
              </w:rPr>
              <w:t>学分）、教学内容、指导教师和专项经费。实践教学</w:t>
            </w:r>
            <w:r>
              <w:rPr>
                <w:rFonts w:ascii="宋体" w:eastAsia="宋体" w:hAnsi="宋体" w:cs="宋体" w:hint="eastAsia"/>
                <w:kern w:val="0"/>
                <w:sz w:val="18"/>
                <w:szCs w:val="18"/>
              </w:rPr>
              <w:lastRenderedPageBreak/>
              <w:t>覆盖全体学生，建立相对稳定的校外实践教学基地。</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lastRenderedPageBreak/>
              <w:t xml:space="preserve">　　</w:t>
            </w:r>
            <w:r>
              <w:rPr>
                <w:rFonts w:ascii="宋体" w:eastAsia="宋体" w:hAnsi="宋体" w:cs="宋体" w:hint="eastAsia"/>
                <w:kern w:val="0"/>
                <w:sz w:val="18"/>
                <w:szCs w:val="18"/>
              </w:rPr>
              <w:t>B</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财务处</w:t>
            </w:r>
          </w:p>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学生处</w:t>
            </w:r>
          </w:p>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团委</w:t>
            </w:r>
          </w:p>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lastRenderedPageBreak/>
              <w:t xml:space="preserve">　</w:t>
            </w:r>
            <w:r>
              <w:rPr>
                <w:rFonts w:ascii="宋体" w:eastAsia="宋体" w:hAnsi="宋体" w:cs="宋体" w:hint="eastAsia"/>
                <w:kern w:val="0"/>
                <w:sz w:val="18"/>
                <w:szCs w:val="18"/>
              </w:rPr>
              <w:t>思政课教学科研机构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教学方法改革</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．积极探索教学方法改革、优化教学手段。</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思政课教学科研机构</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．改革考试评价方式，建立健全科学全面准确的考试考核评价体系，注重过程考核。</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教学成果</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列入校级教学成果类奖系列评选之中，并积极组织推荐参评校级以上教学评选活动。</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tc>
      </w:tr>
      <w:tr w:rsidR="00710208">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队伍管理</w:t>
            </w: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 </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政治方向</w:t>
            </w:r>
          </w:p>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 </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思想政治理论课教师应坚持正确的政治方向，有扎实的马克思主义理论基础，在事关政治原则、政治立场和政治方向的问题上与党中央保持一致。</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思政课教学科研机构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师德师风</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思想政治理论课教师具有良好的思想品德、职业道德、责任意识和敬业精神，无学术不端、教学违纪现象。</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思政课教学科研机构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ind w:left="15" w:hanging="15"/>
              <w:jc w:val="center"/>
              <w:rPr>
                <w:rFonts w:ascii="微软雅黑" w:eastAsia="微软雅黑" w:hAnsi="微软雅黑" w:cs="微软雅黑"/>
                <w:sz w:val="24"/>
              </w:rPr>
            </w:pPr>
            <w:r>
              <w:rPr>
                <w:rFonts w:ascii="宋体" w:eastAsia="宋体" w:hAnsi="宋体" w:cs="宋体" w:hint="eastAsia"/>
                <w:kern w:val="0"/>
                <w:sz w:val="18"/>
                <w:szCs w:val="18"/>
              </w:rPr>
              <w:t>教师选配</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本科院校思想政治理论课专职教师按师生比</w:t>
            </w:r>
            <w:r>
              <w:rPr>
                <w:rFonts w:ascii="宋体" w:eastAsia="宋体" w:hAnsi="宋体" w:cs="宋体" w:hint="eastAsia"/>
                <w:kern w:val="0"/>
                <w:sz w:val="18"/>
                <w:szCs w:val="18"/>
              </w:rPr>
              <w:t>1:350</w:t>
            </w:r>
            <w:r>
              <w:rPr>
                <w:rFonts w:ascii="宋体" w:eastAsia="宋体" w:hAnsi="宋体" w:cs="宋体" w:hint="eastAsia"/>
                <w:kern w:val="0"/>
                <w:sz w:val="18"/>
                <w:szCs w:val="18"/>
              </w:rPr>
              <w:t>—</w:t>
            </w:r>
            <w:r>
              <w:rPr>
                <w:rFonts w:ascii="宋体" w:eastAsia="宋体" w:hAnsi="宋体" w:cs="宋体" w:hint="eastAsia"/>
                <w:kern w:val="0"/>
                <w:sz w:val="18"/>
                <w:szCs w:val="18"/>
              </w:rPr>
              <w:t>400</w:t>
            </w:r>
            <w:r>
              <w:rPr>
                <w:rFonts w:ascii="宋体" w:eastAsia="宋体" w:hAnsi="宋体" w:cs="宋体" w:hint="eastAsia"/>
                <w:kern w:val="0"/>
                <w:sz w:val="18"/>
                <w:szCs w:val="18"/>
              </w:rPr>
              <w:t>配备，专科院校思想政治理论课专职教师按师生比</w:t>
            </w:r>
            <w:r>
              <w:rPr>
                <w:rFonts w:ascii="宋体" w:eastAsia="宋体" w:hAnsi="宋体" w:cs="宋体" w:hint="eastAsia"/>
                <w:kern w:val="0"/>
                <w:sz w:val="18"/>
                <w:szCs w:val="18"/>
              </w:rPr>
              <w:t>1:550</w:t>
            </w:r>
            <w:r>
              <w:rPr>
                <w:rFonts w:ascii="宋体" w:eastAsia="宋体" w:hAnsi="宋体" w:cs="宋体" w:hint="eastAsia"/>
                <w:kern w:val="0"/>
                <w:sz w:val="18"/>
                <w:szCs w:val="18"/>
              </w:rPr>
              <w:t>—</w:t>
            </w:r>
            <w:r>
              <w:rPr>
                <w:rFonts w:ascii="宋体" w:eastAsia="宋体" w:hAnsi="宋体" w:cs="宋体" w:hint="eastAsia"/>
                <w:kern w:val="0"/>
                <w:sz w:val="18"/>
                <w:szCs w:val="18"/>
              </w:rPr>
              <w:t>600</w:t>
            </w:r>
            <w:r>
              <w:rPr>
                <w:rFonts w:ascii="宋体" w:eastAsia="宋体" w:hAnsi="宋体" w:cs="宋体" w:hint="eastAsia"/>
                <w:kern w:val="0"/>
                <w:sz w:val="18"/>
                <w:szCs w:val="18"/>
              </w:rPr>
              <w:t>配备。</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．兼职教师具有硕士研究生以上学历（专科院校兼职教师具有本科以上学历）和相关专业背景，按学校有关规定考核合格。</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3</w:t>
            </w:r>
            <w:r>
              <w:rPr>
                <w:rFonts w:ascii="宋体" w:eastAsia="宋体" w:hAnsi="宋体" w:cs="宋体" w:hint="eastAsia"/>
                <w:kern w:val="0"/>
                <w:sz w:val="18"/>
                <w:szCs w:val="18"/>
              </w:rPr>
              <w:t>．新任专职教师原则上应是中共党员，并具备马克思主义理论相关学科背景硕士以上学位。</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ind w:left="15" w:hanging="15"/>
              <w:jc w:val="center"/>
              <w:rPr>
                <w:rFonts w:ascii="微软雅黑" w:eastAsia="微软雅黑" w:hAnsi="微软雅黑" w:cs="微软雅黑"/>
                <w:sz w:val="24"/>
              </w:rPr>
            </w:pPr>
            <w:r>
              <w:rPr>
                <w:rFonts w:ascii="宋体" w:eastAsia="宋体" w:hAnsi="宋体" w:cs="宋体" w:hint="eastAsia"/>
                <w:kern w:val="0"/>
                <w:sz w:val="18"/>
                <w:szCs w:val="18"/>
              </w:rPr>
              <w:t>培养培训</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．新任专职教师必须参加省级岗前培训；所有专职教师应积极参加省级或中宣部、教育部组织的示范培训或课程培训或骨干研修。学校每年对全体教师至少培训一次。</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思政课教学科研机构</w:t>
            </w:r>
          </w:p>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 </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．每学年至少安排</w:t>
            </w:r>
            <w:r>
              <w:rPr>
                <w:rFonts w:ascii="宋体" w:eastAsia="宋体" w:hAnsi="宋体" w:cs="宋体" w:hint="eastAsia"/>
                <w:kern w:val="0"/>
                <w:sz w:val="18"/>
                <w:szCs w:val="18"/>
              </w:rPr>
              <w:t>1/4</w:t>
            </w:r>
            <w:r>
              <w:rPr>
                <w:rFonts w:ascii="宋体" w:eastAsia="宋体" w:hAnsi="宋体" w:cs="宋体" w:hint="eastAsia"/>
                <w:kern w:val="0"/>
                <w:sz w:val="18"/>
                <w:szCs w:val="18"/>
              </w:rPr>
              <w:t>的专职教师开展学术交流、实践研修和学习考察活动。有条件的学校可以开展国（境）外学术交流和实践研修。</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3</w:t>
            </w:r>
            <w:r>
              <w:rPr>
                <w:rFonts w:ascii="宋体" w:eastAsia="宋体" w:hAnsi="宋体" w:cs="宋体" w:hint="eastAsia"/>
                <w:kern w:val="0"/>
                <w:sz w:val="18"/>
                <w:szCs w:val="18"/>
              </w:rPr>
              <w:t>．安排专职教师进行脱产或半脱产进修，每人每</w:t>
            </w:r>
            <w:r>
              <w:rPr>
                <w:rFonts w:ascii="宋体" w:eastAsia="宋体" w:hAnsi="宋体" w:cs="宋体" w:hint="eastAsia"/>
                <w:kern w:val="0"/>
                <w:sz w:val="18"/>
                <w:szCs w:val="18"/>
              </w:rPr>
              <w:t>4</w:t>
            </w:r>
            <w:r>
              <w:rPr>
                <w:rFonts w:ascii="宋体" w:eastAsia="宋体" w:hAnsi="宋体" w:cs="宋体" w:hint="eastAsia"/>
                <w:kern w:val="0"/>
                <w:sz w:val="18"/>
                <w:szCs w:val="18"/>
              </w:rPr>
              <w:t>年至少一次。</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4</w:t>
            </w:r>
            <w:r>
              <w:rPr>
                <w:rFonts w:ascii="宋体" w:eastAsia="宋体" w:hAnsi="宋体" w:cs="宋体" w:hint="eastAsia"/>
                <w:kern w:val="0"/>
                <w:sz w:val="18"/>
                <w:szCs w:val="18"/>
              </w:rPr>
              <w:t>．鼓励支持专职教师攻读马克思主义理论相关学科学位。</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职务评聘</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．思想政治理论课专业技术职务高级岗位比例不低于学校重点学科高级岗位设置的平均水平，且不得挪作他用。</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．制定实施符合思想政治理论课教师职业特点的职务职称评聘标准，提高教学和教学研究占比。被有关部门采纳并发挥积极作用的理论文章、调研报告等应作为专业技术职务评定的依据。</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经济待遇</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思想政治理论课教师的岗位津贴和课时补助等纳入学校内部分配体系统筹考虑，思想政治理论课教师工作量、课酬计算标准与其他专业课教师一致，教师的实际平均收入不低于本校教师的平均水平。</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2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表彰评优</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纳入学校各类教师表彰体系中，并为思想政治理论课教师确定一定比例，进行统一表彰。</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tc>
      </w:tr>
      <w:tr w:rsidR="00710208">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学科建设</w:t>
            </w:r>
          </w:p>
        </w:tc>
        <w:tc>
          <w:tcPr>
            <w:tcW w:w="111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学科点</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建设</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1</w:t>
            </w:r>
            <w:r>
              <w:rPr>
                <w:rFonts w:ascii="宋体" w:eastAsia="宋体" w:hAnsi="宋体" w:cs="宋体" w:hint="eastAsia"/>
                <w:kern w:val="0"/>
                <w:sz w:val="18"/>
                <w:szCs w:val="18"/>
              </w:rPr>
              <w:t>．马克思主义理论学科点设在思想政治理论课教学科研机构，首要任务是为思想政治理论课教育教学服务。</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r>
              <w:rPr>
                <w:rFonts w:ascii="Symbol" w:eastAsia="微软雅黑" w:hAnsi="Symbol" w:cs="Symbol"/>
                <w:kern w:val="0"/>
                <w:sz w:val="18"/>
                <w:szCs w:val="18"/>
              </w:rPr>
              <w:t></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人事处</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科研处</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研究生院（处）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2</w:t>
            </w:r>
            <w:r>
              <w:rPr>
                <w:rFonts w:ascii="宋体" w:eastAsia="宋体" w:hAnsi="宋体" w:cs="宋体" w:hint="eastAsia"/>
                <w:kern w:val="0"/>
                <w:sz w:val="18"/>
                <w:szCs w:val="18"/>
              </w:rPr>
              <w:t>．除马克思主义理论学科下属的本科专业外，马克思主义理论学科点不办其他本科专业。</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r>
              <w:rPr>
                <w:rFonts w:ascii="Symbol" w:eastAsia="微软雅黑" w:hAnsi="Symbol" w:cs="Symbol"/>
                <w:kern w:val="0"/>
                <w:sz w:val="18"/>
                <w:szCs w:val="18"/>
              </w:rPr>
              <w:t></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3</w:t>
            </w:r>
            <w:r>
              <w:rPr>
                <w:rFonts w:ascii="宋体" w:eastAsia="宋体" w:hAnsi="宋体" w:cs="宋体" w:hint="eastAsia"/>
                <w:kern w:val="0"/>
                <w:sz w:val="18"/>
                <w:szCs w:val="18"/>
              </w:rPr>
              <w:t>．马克思主义理论学科的学术骨干必须是思想政治理论课的教学骨干。每一位导师至少承担思想政治理论课一门课的教学任务。</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A</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科研工作</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设立思想政治理论课教育教学研究专项课题。创造条件支持思想政治理论课教师申报各级各类课题，参评各种科研成果奖等。</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科研处</w:t>
            </w:r>
          </w:p>
          <w:p w:rsidR="00710208" w:rsidRDefault="002261F5">
            <w:pPr>
              <w:widowControl/>
              <w:spacing w:line="36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思政课教学科研机构</w:t>
            </w:r>
          </w:p>
        </w:tc>
      </w:tr>
      <w:tr w:rsidR="00710208">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60" w:lineRule="atLeast"/>
              <w:jc w:val="center"/>
              <w:rPr>
                <w:rFonts w:ascii="微软雅黑" w:eastAsia="微软雅黑" w:hAnsi="微软雅黑" w:cs="微软雅黑"/>
                <w:sz w:val="24"/>
              </w:rPr>
            </w:pPr>
            <w:r>
              <w:rPr>
                <w:rFonts w:ascii="宋体" w:eastAsia="宋体" w:hAnsi="宋体" w:cs="宋体" w:hint="eastAsia"/>
                <w:kern w:val="0"/>
                <w:sz w:val="18"/>
                <w:szCs w:val="18"/>
              </w:rPr>
              <w:t>特色项目</w:t>
            </w: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00" w:lineRule="atLeast"/>
              <w:jc w:val="center"/>
              <w:rPr>
                <w:rFonts w:ascii="微软雅黑" w:eastAsia="微软雅黑" w:hAnsi="微软雅黑" w:cs="微软雅黑"/>
                <w:sz w:val="24"/>
              </w:rPr>
            </w:pPr>
            <w:r>
              <w:rPr>
                <w:rFonts w:ascii="宋体" w:eastAsia="宋体" w:hAnsi="宋体" w:cs="宋体" w:hint="eastAsia"/>
                <w:kern w:val="0"/>
                <w:sz w:val="18"/>
                <w:szCs w:val="18"/>
              </w:rPr>
              <w:t>教学改革特色项目</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开展思想政治理论课教学改革与创新，并取得显著成果，其经验在全国或全省得到一定推广。</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B</w:t>
            </w:r>
          </w:p>
        </w:tc>
        <w:tc>
          <w:tcPr>
            <w:tcW w:w="2483" w:type="dxa"/>
            <w:vMerge w:val="restart"/>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宋体" w:eastAsia="宋体" w:hAnsi="宋体" w:cs="宋体" w:hint="eastAsia"/>
                <w:kern w:val="0"/>
                <w:sz w:val="18"/>
                <w:szCs w:val="18"/>
              </w:rPr>
              <w:t>宣传部</w:t>
            </w:r>
          </w:p>
          <w:p w:rsidR="00710208" w:rsidRDefault="002261F5">
            <w:pPr>
              <w:widowControl/>
              <w:spacing w:line="340" w:lineRule="atLeast"/>
              <w:jc w:val="center"/>
              <w:rPr>
                <w:rFonts w:ascii="微软雅黑" w:eastAsia="微软雅黑" w:hAnsi="微软雅黑" w:cs="微软雅黑"/>
                <w:sz w:val="24"/>
              </w:rPr>
            </w:pPr>
            <w:r>
              <w:rPr>
                <w:rFonts w:ascii="宋体" w:eastAsia="宋体" w:hAnsi="宋体" w:cs="宋体" w:hint="eastAsia"/>
                <w:kern w:val="0"/>
                <w:sz w:val="18"/>
                <w:szCs w:val="18"/>
              </w:rPr>
              <w:t>教务处</w:t>
            </w:r>
          </w:p>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思政课教学科研机构</w:t>
            </w:r>
          </w:p>
        </w:tc>
      </w:tr>
      <w:tr w:rsidR="00710208">
        <w:trPr>
          <w:trHeight w:val="454"/>
          <w:jc w:val="center"/>
        </w:trPr>
        <w:tc>
          <w:tcPr>
            <w:tcW w:w="1026" w:type="dxa"/>
            <w:vMerge/>
            <w:tcBorders>
              <w:top w:val="nil"/>
              <w:left w:val="single" w:sz="8" w:space="0" w:color="auto"/>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c>
          <w:tcPr>
            <w:tcW w:w="11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00" w:lineRule="atLeast"/>
              <w:jc w:val="center"/>
              <w:rPr>
                <w:rFonts w:ascii="微软雅黑" w:eastAsia="微软雅黑" w:hAnsi="微软雅黑" w:cs="微软雅黑"/>
                <w:sz w:val="24"/>
              </w:rPr>
            </w:pPr>
            <w:r>
              <w:rPr>
                <w:rFonts w:ascii="宋体" w:eastAsia="宋体" w:hAnsi="宋体" w:cs="宋体" w:hint="eastAsia"/>
                <w:kern w:val="0"/>
                <w:sz w:val="18"/>
                <w:szCs w:val="18"/>
              </w:rPr>
              <w:t>其他</w:t>
            </w:r>
          </w:p>
        </w:tc>
        <w:tc>
          <w:tcPr>
            <w:tcW w:w="4281"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left"/>
              <w:rPr>
                <w:rFonts w:ascii="微软雅黑" w:eastAsia="微软雅黑" w:hAnsi="微软雅黑" w:cs="微软雅黑"/>
                <w:sz w:val="24"/>
              </w:rPr>
            </w:pPr>
            <w:r>
              <w:rPr>
                <w:rFonts w:ascii="微软雅黑" w:eastAsia="微软雅黑" w:hAnsi="微软雅黑" w:cs="微软雅黑" w:hint="eastAsia"/>
                <w:kern w:val="0"/>
                <w:sz w:val="18"/>
                <w:szCs w:val="18"/>
              </w:rPr>
              <w:t xml:space="preserve">　　</w:t>
            </w:r>
            <w:r>
              <w:rPr>
                <w:rFonts w:ascii="宋体" w:eastAsia="宋体" w:hAnsi="宋体" w:cs="宋体" w:hint="eastAsia"/>
                <w:kern w:val="0"/>
                <w:sz w:val="18"/>
                <w:szCs w:val="18"/>
              </w:rPr>
              <w:t>能够推动思想政治理论课建设工作的其他有特色的项目。</w:t>
            </w:r>
          </w:p>
        </w:tc>
        <w:tc>
          <w:tcPr>
            <w:tcW w:w="713" w:type="dxa"/>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2261F5">
            <w:pPr>
              <w:widowControl/>
              <w:spacing w:line="340" w:lineRule="atLeast"/>
              <w:jc w:val="center"/>
              <w:rPr>
                <w:rFonts w:ascii="微软雅黑" w:eastAsia="微软雅黑" w:hAnsi="微软雅黑" w:cs="微软雅黑"/>
                <w:sz w:val="24"/>
              </w:rPr>
            </w:pPr>
            <w:r>
              <w:rPr>
                <w:rFonts w:ascii="微软雅黑" w:eastAsia="微软雅黑" w:hAnsi="微软雅黑" w:cs="微软雅黑" w:hint="eastAsia"/>
                <w:kern w:val="0"/>
                <w:sz w:val="24"/>
              </w:rPr>
              <w:t xml:space="preserve">　　</w:t>
            </w:r>
            <w:r>
              <w:rPr>
                <w:rFonts w:ascii="宋体" w:eastAsia="宋体" w:hAnsi="宋体" w:cs="宋体" w:hint="eastAsia"/>
                <w:kern w:val="0"/>
                <w:sz w:val="18"/>
                <w:szCs w:val="18"/>
              </w:rPr>
              <w:t>B</w:t>
            </w:r>
          </w:p>
        </w:tc>
        <w:tc>
          <w:tcPr>
            <w:tcW w:w="2483" w:type="dxa"/>
            <w:vMerge/>
            <w:tcBorders>
              <w:top w:val="nil"/>
              <w:left w:val="nil"/>
              <w:bottom w:val="single" w:sz="8" w:space="0" w:color="auto"/>
              <w:right w:val="single" w:sz="8" w:space="0" w:color="auto"/>
            </w:tcBorders>
            <w:shd w:val="clear" w:color="auto" w:fill="FFFFFF"/>
            <w:tcMar>
              <w:top w:w="85" w:type="dxa"/>
              <w:left w:w="108" w:type="dxa"/>
              <w:bottom w:w="85" w:type="dxa"/>
              <w:right w:w="108" w:type="dxa"/>
            </w:tcMar>
            <w:vAlign w:val="center"/>
          </w:tcPr>
          <w:p w:rsidR="00710208" w:rsidRDefault="00710208">
            <w:pPr>
              <w:rPr>
                <w:rFonts w:ascii="宋体" w:eastAsia="宋体" w:hAnsi="宋体" w:cs="宋体"/>
                <w:sz w:val="27"/>
                <w:szCs w:val="27"/>
              </w:rPr>
            </w:pPr>
          </w:p>
        </w:tc>
      </w:tr>
    </w:tbl>
    <w:p w:rsidR="00710208" w:rsidRDefault="002261F5">
      <w:pPr>
        <w:pStyle w:val="a9"/>
        <w:widowControl/>
        <w:shd w:val="clear" w:color="auto" w:fill="FFFFFF"/>
        <w:spacing w:before="150" w:beforeAutospacing="0" w:after="330" w:afterAutospacing="0" w:line="300" w:lineRule="atLeast"/>
        <w:ind w:left="150" w:right="150"/>
        <w:jc w:val="both"/>
        <w:rPr>
          <w:rFonts w:ascii="Verdana" w:hAnsi="Verdana" w:cs="Verdana"/>
          <w:sz w:val="21"/>
          <w:szCs w:val="21"/>
          <w:shd w:val="clear" w:color="auto" w:fill="FFFFFF"/>
        </w:rPr>
      </w:pPr>
      <w:r>
        <w:rPr>
          <w:rFonts w:ascii="Verdana" w:hAnsi="Verdana" w:cs="Verdana"/>
          <w:sz w:val="21"/>
          <w:szCs w:val="21"/>
          <w:shd w:val="clear" w:color="auto" w:fill="FFFFFF"/>
        </w:rPr>
        <w:t xml:space="preserve">　　</w:t>
      </w:r>
    </w:p>
    <w:p w:rsidR="00710208" w:rsidRDefault="00710208">
      <w:pPr>
        <w:pStyle w:val="a9"/>
        <w:widowControl/>
        <w:shd w:val="clear" w:color="auto" w:fill="FFFFFF"/>
        <w:spacing w:before="150" w:beforeAutospacing="0" w:after="330" w:afterAutospacing="0" w:line="300" w:lineRule="atLeast"/>
        <w:ind w:left="150" w:right="150"/>
        <w:jc w:val="both"/>
        <w:rPr>
          <w:rFonts w:ascii="Verdana" w:hAnsi="Verdana" w:cs="Verdana"/>
          <w:sz w:val="21"/>
          <w:szCs w:val="21"/>
          <w:shd w:val="clear" w:color="auto" w:fill="FFFFFF"/>
        </w:rPr>
      </w:pPr>
    </w:p>
    <w:p w:rsidR="00710208" w:rsidRDefault="002261F5">
      <w:pPr>
        <w:pStyle w:val="a9"/>
        <w:widowControl/>
        <w:shd w:val="clear" w:color="auto" w:fill="FFFFFF"/>
        <w:spacing w:before="150" w:beforeAutospacing="0" w:after="330" w:afterAutospacing="0" w:line="300" w:lineRule="atLeast"/>
        <w:ind w:left="150" w:right="150" w:firstLineChars="150" w:firstLine="316"/>
        <w:jc w:val="both"/>
        <w:rPr>
          <w:rFonts w:ascii="Verdana" w:hAnsi="Verdana" w:cs="Verdana"/>
          <w:sz w:val="21"/>
          <w:szCs w:val="21"/>
        </w:rPr>
      </w:pPr>
      <w:bookmarkStart w:id="35" w:name="_Toc30957_WPSOffice_Level1"/>
      <w:bookmarkStart w:id="36" w:name="_Toc28026_WPSOffice_Level1"/>
      <w:r>
        <w:rPr>
          <w:rStyle w:val="ab"/>
          <w:rFonts w:ascii="Verdana" w:hAnsi="Verdana" w:cs="Verdana"/>
          <w:sz w:val="21"/>
          <w:szCs w:val="21"/>
          <w:shd w:val="clear" w:color="auto" w:fill="FFFFFF"/>
        </w:rPr>
        <w:t>说明：</w:t>
      </w:r>
      <w:bookmarkEnd w:id="35"/>
      <w:bookmarkEnd w:id="36"/>
    </w:p>
    <w:p w:rsidR="00710208" w:rsidRDefault="002261F5">
      <w:pPr>
        <w:pStyle w:val="a9"/>
        <w:widowControl/>
        <w:shd w:val="clear" w:color="auto" w:fill="FFFFFF"/>
        <w:spacing w:before="150" w:beforeAutospacing="0" w:after="330" w:afterAutospacing="0" w:line="300" w:lineRule="atLeast"/>
        <w:ind w:left="150" w:right="150"/>
        <w:jc w:val="both"/>
        <w:rPr>
          <w:rFonts w:ascii="Verdana" w:hAnsi="Verdana" w:cs="Verdana"/>
          <w:sz w:val="21"/>
          <w:szCs w:val="21"/>
        </w:rPr>
      </w:pPr>
      <w:r>
        <w:rPr>
          <w:rFonts w:ascii="楷体_GB2312" w:eastAsia="楷体_GB2312" w:hAnsi="Verdana" w:cs="楷体_GB2312"/>
          <w:sz w:val="21"/>
          <w:szCs w:val="21"/>
          <w:shd w:val="clear" w:color="auto" w:fill="FFFFFF"/>
        </w:rPr>
        <w:t xml:space="preserve">　　</w:t>
      </w:r>
      <w:r>
        <w:rPr>
          <w:rFonts w:ascii="楷体_GB2312" w:eastAsia="楷体_GB2312" w:hAnsi="Verdana" w:cs="楷体_GB2312"/>
          <w:sz w:val="21"/>
          <w:szCs w:val="21"/>
          <w:shd w:val="clear" w:color="auto" w:fill="FFFFFF"/>
        </w:rPr>
        <w:t>1.</w:t>
      </w:r>
      <w:r>
        <w:rPr>
          <w:rFonts w:ascii="楷体_GB2312" w:eastAsia="楷体_GB2312" w:hAnsi="Verdana" w:cs="楷体_GB2312"/>
          <w:sz w:val="21"/>
          <w:szCs w:val="21"/>
          <w:shd w:val="clear" w:color="auto" w:fill="FFFFFF"/>
        </w:rPr>
        <w:t>关于指标类别。建设指标分</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w:t>
      </w:r>
      <w:r>
        <w:rPr>
          <w:rFonts w:ascii="楷体_GB2312" w:eastAsia="楷体_GB2312" w:hAnsi="Verdana" w:cs="楷体_GB2312"/>
          <w:sz w:val="21"/>
          <w:szCs w:val="21"/>
          <w:shd w:val="clear" w:color="auto" w:fill="FFFFFF"/>
        </w:rPr>
        <w:t>B</w:t>
      </w:r>
      <w:r>
        <w:rPr>
          <w:rFonts w:ascii="楷体_GB2312" w:eastAsia="楷体_GB2312" w:hAnsi="Verdana" w:cs="楷体_GB2312"/>
          <w:sz w:val="21"/>
          <w:szCs w:val="21"/>
          <w:shd w:val="clear" w:color="auto" w:fill="FFFFFF"/>
        </w:rPr>
        <w:t>三类，共</w:t>
      </w:r>
      <w:r>
        <w:rPr>
          <w:rFonts w:ascii="楷体_GB2312" w:eastAsia="楷体_GB2312" w:hAnsi="Verdana" w:cs="楷体_GB2312"/>
          <w:sz w:val="21"/>
          <w:szCs w:val="21"/>
          <w:shd w:val="clear" w:color="auto" w:fill="FFFFFF"/>
        </w:rPr>
        <w:t>39</w:t>
      </w:r>
      <w:r>
        <w:rPr>
          <w:rFonts w:ascii="楷体_GB2312" w:eastAsia="楷体_GB2312" w:hAnsi="Verdana" w:cs="楷体_GB2312"/>
          <w:sz w:val="21"/>
          <w:szCs w:val="21"/>
          <w:shd w:val="clear" w:color="auto" w:fill="FFFFFF"/>
        </w:rPr>
        <w:t>项，其中</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为核心指标（</w:t>
      </w:r>
      <w:r>
        <w:rPr>
          <w:rFonts w:ascii="楷体_GB2312" w:eastAsia="楷体_GB2312" w:hAnsi="Verdana" w:cs="楷体_GB2312"/>
          <w:sz w:val="21"/>
          <w:szCs w:val="21"/>
          <w:shd w:val="clear" w:color="auto" w:fill="FFFFFF"/>
        </w:rPr>
        <w:t>7</w:t>
      </w:r>
      <w:r>
        <w:rPr>
          <w:rFonts w:ascii="楷体_GB2312" w:eastAsia="楷体_GB2312" w:hAnsi="Verdana" w:cs="楷体_GB2312"/>
          <w:sz w:val="21"/>
          <w:szCs w:val="21"/>
          <w:shd w:val="clear" w:color="auto" w:fill="FFFFFF"/>
        </w:rPr>
        <w:t>项），</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为重点指标（</w:t>
      </w:r>
      <w:r>
        <w:rPr>
          <w:rFonts w:ascii="楷体_GB2312" w:eastAsia="楷体_GB2312" w:hAnsi="Verdana" w:cs="楷体_GB2312"/>
          <w:sz w:val="21"/>
          <w:szCs w:val="21"/>
          <w:shd w:val="clear" w:color="auto" w:fill="FFFFFF"/>
        </w:rPr>
        <w:t>9</w:t>
      </w:r>
      <w:r>
        <w:rPr>
          <w:rFonts w:ascii="楷体_GB2312" w:eastAsia="楷体_GB2312" w:hAnsi="Verdana" w:cs="楷体_GB2312"/>
          <w:sz w:val="21"/>
          <w:szCs w:val="21"/>
          <w:shd w:val="clear" w:color="auto" w:fill="FFFFFF"/>
        </w:rPr>
        <w:t>项），</w:t>
      </w:r>
      <w:r>
        <w:rPr>
          <w:rFonts w:ascii="楷体_GB2312" w:eastAsia="楷体_GB2312" w:hAnsi="Verdana" w:cs="楷体_GB2312"/>
          <w:sz w:val="21"/>
          <w:szCs w:val="21"/>
          <w:shd w:val="clear" w:color="auto" w:fill="FFFFFF"/>
        </w:rPr>
        <w:t>B</w:t>
      </w:r>
      <w:r>
        <w:rPr>
          <w:rFonts w:ascii="楷体_GB2312" w:eastAsia="楷体_GB2312" w:hAnsi="Verdana" w:cs="楷体_GB2312"/>
          <w:sz w:val="21"/>
          <w:szCs w:val="21"/>
          <w:shd w:val="clear" w:color="auto" w:fill="FFFFFF"/>
        </w:rPr>
        <w:t>为基本指标（</w:t>
      </w:r>
      <w:r>
        <w:rPr>
          <w:rFonts w:ascii="楷体_GB2312" w:eastAsia="楷体_GB2312" w:hAnsi="Verdana" w:cs="楷体_GB2312"/>
          <w:sz w:val="21"/>
          <w:szCs w:val="21"/>
          <w:shd w:val="clear" w:color="auto" w:fill="FFFFFF"/>
        </w:rPr>
        <w:t>23</w:t>
      </w:r>
      <w:r>
        <w:rPr>
          <w:rFonts w:ascii="楷体_GB2312" w:eastAsia="楷体_GB2312" w:hAnsi="Verdana" w:cs="楷体_GB2312"/>
          <w:sz w:val="21"/>
          <w:szCs w:val="21"/>
          <w:shd w:val="clear" w:color="auto" w:fill="FFFFFF"/>
        </w:rPr>
        <w:t>项）。</w:t>
      </w:r>
    </w:p>
    <w:p w:rsidR="00710208" w:rsidRDefault="002261F5">
      <w:pPr>
        <w:pStyle w:val="a9"/>
        <w:widowControl/>
        <w:shd w:val="clear" w:color="auto" w:fill="FFFFFF"/>
        <w:spacing w:before="150" w:beforeAutospacing="0" w:after="330" w:afterAutospacing="0" w:line="300" w:lineRule="atLeast"/>
        <w:ind w:left="150" w:right="150"/>
        <w:jc w:val="both"/>
        <w:rPr>
          <w:rFonts w:ascii="Verdana" w:hAnsi="Verdana" w:cs="Verdana"/>
          <w:sz w:val="21"/>
          <w:szCs w:val="21"/>
        </w:rPr>
      </w:pPr>
      <w:r>
        <w:rPr>
          <w:rFonts w:ascii="楷体_GB2312" w:eastAsia="楷体_GB2312" w:hAnsi="Verdana" w:cs="楷体_GB2312"/>
          <w:sz w:val="21"/>
          <w:szCs w:val="21"/>
          <w:shd w:val="clear" w:color="auto" w:fill="FFFFFF"/>
        </w:rPr>
        <w:t xml:space="preserve">　　</w:t>
      </w:r>
      <w:r>
        <w:rPr>
          <w:rFonts w:ascii="楷体_GB2312" w:eastAsia="楷体_GB2312" w:hAnsi="Verdana" w:cs="楷体_GB2312"/>
          <w:sz w:val="21"/>
          <w:szCs w:val="21"/>
          <w:shd w:val="clear" w:color="auto" w:fill="FFFFFF"/>
        </w:rPr>
        <w:t>2.</w:t>
      </w:r>
      <w:r>
        <w:rPr>
          <w:rFonts w:ascii="楷体_GB2312" w:eastAsia="楷体_GB2312" w:hAnsi="Verdana" w:cs="楷体_GB2312"/>
          <w:sz w:val="21"/>
          <w:szCs w:val="21"/>
          <w:shd w:val="clear" w:color="auto" w:fill="FFFFFF"/>
        </w:rPr>
        <w:t>关于评价标准。本科院校</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指标</w:t>
      </w:r>
      <w:r>
        <w:rPr>
          <w:rFonts w:ascii="楷体_GB2312" w:eastAsia="楷体_GB2312" w:hAnsi="Verdana" w:cs="楷体_GB2312"/>
          <w:sz w:val="21"/>
          <w:szCs w:val="21"/>
          <w:shd w:val="clear" w:color="auto" w:fill="FFFFFF"/>
        </w:rPr>
        <w:t>7</w:t>
      </w:r>
      <w:r>
        <w:rPr>
          <w:rFonts w:ascii="楷体_GB2312" w:eastAsia="楷体_GB2312" w:hAnsi="Verdana" w:cs="楷体_GB2312"/>
          <w:sz w:val="21"/>
          <w:szCs w:val="21"/>
          <w:shd w:val="clear" w:color="auto" w:fill="FFFFFF"/>
        </w:rPr>
        <w:t>项、</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类指标</w:t>
      </w:r>
      <w:r>
        <w:rPr>
          <w:rFonts w:ascii="楷体_GB2312" w:eastAsia="楷体_GB2312" w:hAnsi="Verdana" w:cs="楷体_GB2312"/>
          <w:sz w:val="21"/>
          <w:szCs w:val="21"/>
          <w:shd w:val="clear" w:color="auto" w:fill="FFFFFF"/>
        </w:rPr>
        <w:t>8</w:t>
      </w:r>
      <w:r>
        <w:rPr>
          <w:rFonts w:ascii="楷体_GB2312" w:eastAsia="楷体_GB2312" w:hAnsi="Verdana" w:cs="楷体_GB2312"/>
          <w:sz w:val="21"/>
          <w:szCs w:val="21"/>
          <w:shd w:val="clear" w:color="auto" w:fill="FFFFFF"/>
        </w:rPr>
        <w:t>项以上、</w:t>
      </w:r>
      <w:r>
        <w:rPr>
          <w:rFonts w:ascii="楷体_GB2312" w:eastAsia="楷体_GB2312" w:hAnsi="Verdana" w:cs="楷体_GB2312"/>
          <w:sz w:val="21"/>
          <w:szCs w:val="21"/>
          <w:shd w:val="clear" w:color="auto" w:fill="FFFFFF"/>
        </w:rPr>
        <w:t>B</w:t>
      </w:r>
      <w:r>
        <w:rPr>
          <w:rFonts w:ascii="楷体_GB2312" w:eastAsia="楷体_GB2312" w:hAnsi="Verdana" w:cs="楷体_GB2312"/>
          <w:sz w:val="21"/>
          <w:szCs w:val="21"/>
          <w:shd w:val="clear" w:color="auto" w:fill="FFFFFF"/>
        </w:rPr>
        <w:t>类指标</w:t>
      </w:r>
      <w:r>
        <w:rPr>
          <w:rFonts w:ascii="楷体_GB2312" w:eastAsia="楷体_GB2312" w:hAnsi="Verdana" w:cs="楷体_GB2312"/>
          <w:sz w:val="21"/>
          <w:szCs w:val="21"/>
          <w:shd w:val="clear" w:color="auto" w:fill="FFFFFF"/>
        </w:rPr>
        <w:t>20</w:t>
      </w:r>
      <w:r>
        <w:rPr>
          <w:rFonts w:ascii="楷体_GB2312" w:eastAsia="楷体_GB2312" w:hAnsi="Verdana" w:cs="楷体_GB2312"/>
          <w:sz w:val="21"/>
          <w:szCs w:val="21"/>
          <w:shd w:val="clear" w:color="auto" w:fill="FFFFFF"/>
        </w:rPr>
        <w:t>项以上达标方可认定合格；专科院校</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指标</w:t>
      </w:r>
      <w:r>
        <w:rPr>
          <w:rFonts w:ascii="楷体_GB2312" w:eastAsia="楷体_GB2312" w:hAnsi="Verdana" w:cs="楷体_GB2312"/>
          <w:sz w:val="21"/>
          <w:szCs w:val="21"/>
          <w:shd w:val="clear" w:color="auto" w:fill="FFFFFF"/>
        </w:rPr>
        <w:t>5</w:t>
      </w:r>
      <w:r>
        <w:rPr>
          <w:rFonts w:ascii="楷体_GB2312" w:eastAsia="楷体_GB2312" w:hAnsi="Verdana" w:cs="楷体_GB2312"/>
          <w:sz w:val="21"/>
          <w:szCs w:val="21"/>
          <w:shd w:val="clear" w:color="auto" w:fill="FFFFFF"/>
        </w:rPr>
        <w:t>项、</w:t>
      </w:r>
      <w:r>
        <w:rPr>
          <w:rFonts w:ascii="楷体_GB2312" w:eastAsia="楷体_GB2312" w:hAnsi="Verdana" w:cs="楷体_GB2312"/>
          <w:sz w:val="21"/>
          <w:szCs w:val="21"/>
          <w:shd w:val="clear" w:color="auto" w:fill="FFFFFF"/>
        </w:rPr>
        <w:t>A</w:t>
      </w:r>
      <w:r>
        <w:rPr>
          <w:rFonts w:ascii="楷体_GB2312" w:eastAsia="楷体_GB2312" w:hAnsi="Verdana" w:cs="楷体_GB2312"/>
          <w:sz w:val="21"/>
          <w:szCs w:val="21"/>
          <w:shd w:val="clear" w:color="auto" w:fill="FFFFFF"/>
        </w:rPr>
        <w:t>类指标</w:t>
      </w:r>
      <w:r>
        <w:rPr>
          <w:rFonts w:ascii="楷体_GB2312" w:eastAsia="楷体_GB2312" w:hAnsi="Verdana" w:cs="楷体_GB2312"/>
          <w:sz w:val="21"/>
          <w:szCs w:val="21"/>
          <w:shd w:val="clear" w:color="auto" w:fill="FFFFFF"/>
        </w:rPr>
        <w:t>7</w:t>
      </w:r>
      <w:r>
        <w:rPr>
          <w:rFonts w:ascii="楷体_GB2312" w:eastAsia="楷体_GB2312" w:hAnsi="Verdana" w:cs="楷体_GB2312"/>
          <w:sz w:val="21"/>
          <w:szCs w:val="21"/>
          <w:shd w:val="clear" w:color="auto" w:fill="FFFFFF"/>
        </w:rPr>
        <w:t>项以上、</w:t>
      </w:r>
      <w:r>
        <w:rPr>
          <w:rFonts w:ascii="楷体_GB2312" w:eastAsia="楷体_GB2312" w:hAnsi="Verdana" w:cs="楷体_GB2312"/>
          <w:sz w:val="21"/>
          <w:szCs w:val="21"/>
          <w:shd w:val="clear" w:color="auto" w:fill="FFFFFF"/>
        </w:rPr>
        <w:t>B</w:t>
      </w:r>
      <w:r>
        <w:rPr>
          <w:rFonts w:ascii="楷体_GB2312" w:eastAsia="楷体_GB2312" w:hAnsi="Verdana" w:cs="楷体_GB2312"/>
          <w:sz w:val="21"/>
          <w:szCs w:val="21"/>
          <w:shd w:val="clear" w:color="auto" w:fill="FFFFFF"/>
        </w:rPr>
        <w:t>类指标</w:t>
      </w:r>
      <w:r>
        <w:rPr>
          <w:rFonts w:ascii="楷体_GB2312" w:eastAsia="楷体_GB2312" w:hAnsi="Verdana" w:cs="楷体_GB2312"/>
          <w:sz w:val="21"/>
          <w:szCs w:val="21"/>
          <w:shd w:val="clear" w:color="auto" w:fill="FFFFFF"/>
        </w:rPr>
        <w:t>19</w:t>
      </w:r>
      <w:r>
        <w:rPr>
          <w:rFonts w:ascii="楷体_GB2312" w:eastAsia="楷体_GB2312" w:hAnsi="Verdana" w:cs="楷体_GB2312"/>
          <w:sz w:val="21"/>
          <w:szCs w:val="21"/>
          <w:shd w:val="clear" w:color="auto" w:fill="FFFFFF"/>
        </w:rPr>
        <w:t>项以上达标方可认定合格。</w:t>
      </w:r>
    </w:p>
    <w:p w:rsidR="00710208" w:rsidRDefault="002261F5">
      <w:pPr>
        <w:pStyle w:val="a9"/>
        <w:widowControl/>
        <w:shd w:val="clear" w:color="auto" w:fill="FFFFFF"/>
        <w:spacing w:before="150" w:beforeAutospacing="0" w:after="330" w:afterAutospacing="0" w:line="300" w:lineRule="atLeast"/>
        <w:ind w:left="150" w:right="150"/>
        <w:jc w:val="both"/>
        <w:rPr>
          <w:rFonts w:ascii="Verdana" w:hAnsi="Verdana" w:cs="Verdana"/>
          <w:sz w:val="21"/>
          <w:szCs w:val="21"/>
        </w:rPr>
      </w:pPr>
      <w:r>
        <w:rPr>
          <w:rFonts w:ascii="楷体_GB2312" w:eastAsia="楷体_GB2312" w:hAnsi="Verdana" w:cs="楷体_GB2312"/>
          <w:sz w:val="21"/>
          <w:szCs w:val="21"/>
          <w:shd w:val="clear" w:color="auto" w:fill="FFFFFF"/>
        </w:rPr>
        <w:t xml:space="preserve">　　</w:t>
      </w:r>
      <w:r>
        <w:rPr>
          <w:rFonts w:ascii="楷体_GB2312" w:eastAsia="楷体_GB2312" w:hAnsi="Verdana" w:cs="楷体_GB2312"/>
          <w:sz w:val="21"/>
          <w:szCs w:val="21"/>
          <w:shd w:val="clear" w:color="auto" w:fill="FFFFFF"/>
        </w:rPr>
        <w:t>3.</w:t>
      </w:r>
      <w:r>
        <w:rPr>
          <w:rFonts w:ascii="楷体_GB2312" w:eastAsia="楷体_GB2312" w:hAnsi="Verdana" w:cs="楷体_GB2312"/>
          <w:sz w:val="21"/>
          <w:szCs w:val="21"/>
          <w:shd w:val="clear" w:color="auto" w:fill="FFFFFF"/>
        </w:rPr>
        <w:t>关于教师类别。专职教师是指编制在思想政治理论课教学科研机构的教师；兼职教师是指编制属其他教学机构或管理部门（单位）的教师。</w:t>
      </w:r>
    </w:p>
    <w:p w:rsidR="00710208" w:rsidRDefault="002261F5">
      <w:pPr>
        <w:widowControl/>
        <w:jc w:val="left"/>
        <w:rPr>
          <w:rFonts w:ascii="黑体" w:eastAsia="黑体" w:hAnsi="黑体" w:cs="黑体"/>
          <w:b/>
          <w:bCs/>
          <w:sz w:val="32"/>
          <w:szCs w:val="32"/>
        </w:rPr>
      </w:pPr>
      <w:r>
        <w:rPr>
          <w:rFonts w:ascii="黑体" w:eastAsia="黑体" w:hAnsi="黑体" w:cs="黑体"/>
          <w:b/>
          <w:bCs/>
          <w:sz w:val="32"/>
          <w:szCs w:val="32"/>
        </w:rPr>
        <w:br w:type="page"/>
      </w:r>
    </w:p>
    <w:p w:rsidR="00710208" w:rsidRDefault="00710208">
      <w:pPr>
        <w:widowControl/>
        <w:jc w:val="left"/>
        <w:rPr>
          <w:rFonts w:ascii="黑体" w:eastAsia="黑体" w:hAnsi="黑体" w:cs="黑体"/>
          <w:b/>
          <w:bCs/>
          <w:sz w:val="32"/>
          <w:szCs w:val="32"/>
        </w:rPr>
      </w:pPr>
    </w:p>
    <w:p w:rsidR="00710208" w:rsidRDefault="002261F5">
      <w:pPr>
        <w:spacing w:line="360" w:lineRule="auto"/>
        <w:jc w:val="center"/>
        <w:rPr>
          <w:rFonts w:ascii="黑体" w:eastAsia="黑体" w:hAnsi="黑体" w:cs="黑体"/>
          <w:b/>
          <w:bCs/>
          <w:sz w:val="32"/>
          <w:szCs w:val="32"/>
        </w:rPr>
      </w:pPr>
      <w:bookmarkStart w:id="37" w:name="_Toc29461_WPSOffice_Level1"/>
      <w:r>
        <w:rPr>
          <w:rFonts w:ascii="黑体" w:eastAsia="黑体" w:hAnsi="黑体" w:cs="黑体" w:hint="eastAsia"/>
          <w:b/>
          <w:bCs/>
          <w:sz w:val="32"/>
          <w:szCs w:val="32"/>
        </w:rPr>
        <w:t>思想政治理论课教学部课堂教学管理办法</w:t>
      </w:r>
      <w:bookmarkEnd w:id="37"/>
    </w:p>
    <w:p w:rsidR="00710208" w:rsidRDefault="00710208">
      <w:pPr>
        <w:spacing w:line="360" w:lineRule="auto"/>
        <w:jc w:val="center"/>
        <w:rPr>
          <w:rFonts w:ascii="黑体" w:eastAsia="黑体" w:hAnsi="黑体" w:cs="黑体"/>
          <w:b/>
          <w:bCs/>
          <w:sz w:val="32"/>
          <w:szCs w:val="32"/>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第一条</w:t>
      </w:r>
      <w:r>
        <w:rPr>
          <w:rFonts w:ascii="仿宋" w:eastAsia="仿宋" w:hAnsi="仿宋" w:cs="仿宋" w:hint="eastAsia"/>
          <w:sz w:val="28"/>
          <w:szCs w:val="28"/>
        </w:rPr>
        <w:t> </w:t>
      </w:r>
      <w:r>
        <w:rPr>
          <w:rFonts w:ascii="仿宋" w:eastAsia="仿宋" w:hAnsi="仿宋" w:cs="仿宋" w:hint="eastAsia"/>
          <w:sz w:val="28"/>
          <w:szCs w:val="28"/>
        </w:rPr>
        <w:t>为认真贯彻教育部《高校思想政治理论课建设标准》，进一步加强思想政治理论课课堂教学管理，维护正常教学秩序，保障课堂教学质量，根据学校课堂教学管理的有关规章制度，结合思想政治理论课教学部实际，制定本办法。</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第二条</w:t>
      </w:r>
      <w:r>
        <w:rPr>
          <w:rFonts w:ascii="仿宋" w:eastAsia="仿宋" w:hAnsi="仿宋" w:cs="仿宋" w:hint="eastAsia"/>
          <w:sz w:val="28"/>
          <w:szCs w:val="28"/>
        </w:rPr>
        <w:t> </w:t>
      </w:r>
      <w:r>
        <w:rPr>
          <w:rFonts w:ascii="仿宋" w:eastAsia="仿宋" w:hAnsi="仿宋" w:cs="仿宋" w:hint="eastAsia"/>
          <w:sz w:val="28"/>
          <w:szCs w:val="28"/>
        </w:rPr>
        <w:t>教师是课堂教学的直接组织者和实施者，对顺利完成课堂教学负有主要责任，要做到为人师表，教书育人，保持教师应有的尊严；教</w:t>
      </w:r>
      <w:r>
        <w:rPr>
          <w:rFonts w:ascii="仿宋" w:eastAsia="仿宋" w:hAnsi="仿宋" w:cs="仿宋" w:hint="eastAsia"/>
          <w:sz w:val="28"/>
          <w:szCs w:val="28"/>
        </w:rPr>
        <w:t>学管理人员是教学过程的管理者和教学秩序的维护者，应认真负责，恪尽职守，做到管理育人，服务育人。</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第三条</w:t>
      </w:r>
      <w:r>
        <w:rPr>
          <w:rFonts w:ascii="仿宋" w:eastAsia="仿宋" w:hAnsi="仿宋" w:cs="仿宋" w:hint="eastAsia"/>
          <w:sz w:val="28"/>
          <w:szCs w:val="28"/>
        </w:rPr>
        <w:t> </w:t>
      </w:r>
      <w:r>
        <w:rPr>
          <w:rFonts w:ascii="仿宋" w:eastAsia="仿宋" w:hAnsi="仿宋" w:cs="仿宋" w:hint="eastAsia"/>
          <w:sz w:val="28"/>
          <w:szCs w:val="28"/>
        </w:rPr>
        <w:t>教师应坚守好课堂教学政治底线、法律底线和道德底线，自觉做到：</w:t>
      </w:r>
    </w:p>
    <w:p w:rsidR="00710208" w:rsidRDefault="002261F5">
      <w:pPr>
        <w:spacing w:line="360" w:lineRule="auto"/>
        <w:ind w:firstLineChars="200" w:firstLine="560"/>
        <w:rPr>
          <w:rFonts w:ascii="仿宋" w:eastAsia="仿宋" w:hAnsi="仿宋" w:cs="仿宋"/>
          <w:sz w:val="28"/>
          <w:szCs w:val="28"/>
        </w:rPr>
      </w:pPr>
      <w:bookmarkStart w:id="38" w:name="_Toc19476_WPSOffice_Level1"/>
      <w:bookmarkStart w:id="39" w:name="_Toc20917_WPSOffice_Level1"/>
      <w:r>
        <w:rPr>
          <w:rFonts w:ascii="仿宋" w:eastAsia="仿宋" w:hAnsi="仿宋" w:cs="仿宋" w:hint="eastAsia"/>
          <w:sz w:val="28"/>
          <w:szCs w:val="28"/>
        </w:rPr>
        <w:t>1.</w:t>
      </w:r>
      <w:r>
        <w:rPr>
          <w:rFonts w:ascii="仿宋" w:eastAsia="仿宋" w:hAnsi="仿宋" w:cs="仿宋" w:hint="eastAsia"/>
          <w:sz w:val="28"/>
          <w:szCs w:val="28"/>
        </w:rPr>
        <w:t>决不发表违反宪法和法律的言论；</w:t>
      </w:r>
      <w:bookmarkEnd w:id="38"/>
      <w:bookmarkEnd w:id="39"/>
    </w:p>
    <w:p w:rsidR="00710208" w:rsidRDefault="002261F5">
      <w:pPr>
        <w:spacing w:line="360" w:lineRule="auto"/>
        <w:ind w:firstLineChars="200" w:firstLine="560"/>
        <w:rPr>
          <w:rFonts w:ascii="仿宋" w:eastAsia="仿宋" w:hAnsi="仿宋" w:cs="仿宋"/>
          <w:sz w:val="28"/>
          <w:szCs w:val="28"/>
        </w:rPr>
      </w:pPr>
      <w:bookmarkStart w:id="40" w:name="_Toc6128_WPSOffice_Level1"/>
      <w:bookmarkStart w:id="41" w:name="_Toc12871_WPSOffice_Level1"/>
      <w:r>
        <w:rPr>
          <w:rFonts w:ascii="仿宋" w:eastAsia="仿宋" w:hAnsi="仿宋" w:cs="仿宋" w:hint="eastAsia"/>
          <w:sz w:val="28"/>
          <w:szCs w:val="28"/>
        </w:rPr>
        <w:t>2.</w:t>
      </w:r>
      <w:r>
        <w:rPr>
          <w:rFonts w:ascii="仿宋" w:eastAsia="仿宋" w:hAnsi="仿宋" w:cs="仿宋" w:hint="eastAsia"/>
          <w:sz w:val="28"/>
          <w:szCs w:val="28"/>
        </w:rPr>
        <w:t>决不散布各种攻击诽谤党的领导、抹黑社会主义的言论；</w:t>
      </w:r>
      <w:bookmarkEnd w:id="40"/>
      <w:bookmarkEnd w:id="41"/>
    </w:p>
    <w:p w:rsidR="00710208" w:rsidRDefault="002261F5">
      <w:pPr>
        <w:spacing w:line="360" w:lineRule="auto"/>
        <w:ind w:firstLineChars="200" w:firstLine="560"/>
        <w:rPr>
          <w:rFonts w:ascii="仿宋" w:eastAsia="仿宋" w:hAnsi="仿宋" w:cs="仿宋"/>
          <w:sz w:val="28"/>
          <w:szCs w:val="28"/>
        </w:rPr>
      </w:pPr>
      <w:bookmarkStart w:id="42" w:name="_Toc19866_WPSOffice_Level1"/>
      <w:bookmarkStart w:id="43" w:name="_Toc5485_WPSOffice_Level1"/>
      <w:r>
        <w:rPr>
          <w:rFonts w:ascii="仿宋" w:eastAsia="仿宋" w:hAnsi="仿宋" w:cs="仿宋" w:hint="eastAsia"/>
          <w:sz w:val="28"/>
          <w:szCs w:val="28"/>
        </w:rPr>
        <w:t>3.</w:t>
      </w:r>
      <w:r>
        <w:rPr>
          <w:rFonts w:ascii="仿宋" w:eastAsia="仿宋" w:hAnsi="仿宋" w:cs="仿宋" w:hint="eastAsia"/>
          <w:sz w:val="28"/>
          <w:szCs w:val="28"/>
        </w:rPr>
        <w:t>决不散布色情淫秽信息和内容；</w:t>
      </w:r>
      <w:bookmarkEnd w:id="42"/>
      <w:bookmarkEnd w:id="43"/>
    </w:p>
    <w:p w:rsidR="00710208" w:rsidRDefault="002261F5">
      <w:pPr>
        <w:spacing w:line="360" w:lineRule="auto"/>
        <w:ind w:firstLineChars="200" w:firstLine="560"/>
        <w:rPr>
          <w:rFonts w:ascii="仿宋" w:eastAsia="仿宋" w:hAnsi="仿宋" w:cs="仿宋"/>
          <w:sz w:val="28"/>
          <w:szCs w:val="28"/>
        </w:rPr>
      </w:pPr>
      <w:bookmarkStart w:id="44" w:name="_Toc20972_WPSOffice_Level1"/>
      <w:bookmarkStart w:id="45" w:name="_Toc18297_WPSOffice_Level1"/>
      <w:r>
        <w:rPr>
          <w:rFonts w:ascii="仿宋" w:eastAsia="仿宋" w:hAnsi="仿宋" w:cs="仿宋" w:hint="eastAsia"/>
          <w:sz w:val="28"/>
          <w:szCs w:val="28"/>
        </w:rPr>
        <w:t>4.</w:t>
      </w:r>
      <w:r>
        <w:rPr>
          <w:rFonts w:ascii="仿宋" w:eastAsia="仿宋" w:hAnsi="仿宋" w:cs="仿宋" w:hint="eastAsia"/>
          <w:sz w:val="28"/>
          <w:szCs w:val="28"/>
        </w:rPr>
        <w:t>决不在课堂上发牢骚、泄怨气；</w:t>
      </w:r>
      <w:bookmarkEnd w:id="44"/>
      <w:bookmarkEnd w:id="45"/>
    </w:p>
    <w:p w:rsidR="00710208" w:rsidRDefault="002261F5">
      <w:pPr>
        <w:spacing w:line="360" w:lineRule="auto"/>
        <w:ind w:firstLineChars="200" w:firstLine="560"/>
        <w:rPr>
          <w:rFonts w:ascii="仿宋" w:eastAsia="仿宋" w:hAnsi="仿宋" w:cs="仿宋"/>
          <w:sz w:val="28"/>
          <w:szCs w:val="28"/>
        </w:rPr>
      </w:pPr>
      <w:bookmarkStart w:id="46" w:name="_Toc11643_WPSOffice_Level1"/>
      <w:bookmarkStart w:id="47" w:name="_Toc13583_WPSOffice_Level1"/>
      <w:r>
        <w:rPr>
          <w:rFonts w:ascii="仿宋" w:eastAsia="仿宋" w:hAnsi="仿宋" w:cs="仿宋" w:hint="eastAsia"/>
          <w:sz w:val="28"/>
          <w:szCs w:val="28"/>
        </w:rPr>
        <w:t>5.</w:t>
      </w:r>
      <w:r>
        <w:rPr>
          <w:rFonts w:ascii="仿宋" w:eastAsia="仿宋" w:hAnsi="仿宋" w:cs="仿宋" w:hint="eastAsia"/>
          <w:sz w:val="28"/>
          <w:szCs w:val="28"/>
        </w:rPr>
        <w:t>决不把各种不良情绪传导给学生。</w:t>
      </w:r>
      <w:r>
        <w:rPr>
          <w:rFonts w:ascii="仿宋" w:eastAsia="仿宋" w:hAnsi="仿宋" w:cs="仿宋" w:hint="eastAsia"/>
          <w:sz w:val="28"/>
          <w:szCs w:val="28"/>
        </w:rPr>
        <w:t> </w:t>
      </w:r>
      <w:bookmarkEnd w:id="46"/>
      <w:bookmarkEnd w:id="47"/>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第四条</w:t>
      </w:r>
      <w:r>
        <w:rPr>
          <w:rFonts w:ascii="仿宋" w:eastAsia="仿宋" w:hAnsi="仿宋" w:cs="仿宋" w:hint="eastAsia"/>
          <w:sz w:val="28"/>
          <w:szCs w:val="28"/>
        </w:rPr>
        <w:t> </w:t>
      </w:r>
      <w:r>
        <w:rPr>
          <w:rFonts w:ascii="仿宋" w:eastAsia="仿宋" w:hAnsi="仿宋" w:cs="仿宋" w:hint="eastAsia"/>
          <w:sz w:val="28"/>
          <w:szCs w:val="28"/>
        </w:rPr>
        <w:t>教师在课堂教学中要做到精神饱满、衣冠整洁、仪表端正、言行文明，不做与课堂教学活动无关的事情，不说不符合教师身份的话。教师应做好课前准备，携带必备的教学文件（教材、教学大纲、教学日历、教案、教师工作手册等）和教学辅助设备。</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第五条</w:t>
      </w:r>
      <w:r>
        <w:rPr>
          <w:rFonts w:ascii="仿宋" w:eastAsia="仿宋" w:hAnsi="仿宋" w:cs="仿宋" w:hint="eastAsia"/>
          <w:sz w:val="28"/>
          <w:szCs w:val="28"/>
        </w:rPr>
        <w:t> </w:t>
      </w:r>
      <w:r>
        <w:rPr>
          <w:rFonts w:ascii="仿宋" w:eastAsia="仿宋" w:hAnsi="仿宋" w:cs="仿宋" w:hint="eastAsia"/>
          <w:sz w:val="28"/>
          <w:szCs w:val="28"/>
        </w:rPr>
        <w:t>教师在首次上课时，应以适当的方式作自我介绍，增进师生之间的了解。教师应简要介绍本门课程的性质、概况、考核方式、平时成绩构成及在期末总评成绩中所占的比例。教师要对学生的学习提出明确要求，并为学生提供适当的参考文献目录。</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第六条</w:t>
      </w:r>
      <w:r>
        <w:rPr>
          <w:rFonts w:ascii="仿宋" w:eastAsia="仿宋" w:hAnsi="仿宋" w:cs="仿宋" w:hint="eastAsia"/>
          <w:sz w:val="28"/>
          <w:szCs w:val="28"/>
        </w:rPr>
        <w:t> </w:t>
      </w:r>
      <w:r>
        <w:rPr>
          <w:rFonts w:ascii="仿宋" w:eastAsia="仿宋" w:hAnsi="仿宋" w:cs="仿宋" w:hint="eastAsia"/>
          <w:sz w:val="28"/>
          <w:szCs w:val="28"/>
        </w:rPr>
        <w:t>教师是课堂教学管理的第一责任人，对学生在课堂</w:t>
      </w:r>
      <w:r>
        <w:rPr>
          <w:rFonts w:ascii="仿宋" w:eastAsia="仿宋" w:hAnsi="仿宋" w:cs="仿宋" w:hint="eastAsia"/>
          <w:sz w:val="28"/>
          <w:szCs w:val="28"/>
        </w:rPr>
        <w:t>上的违规行为要及时制止和批评，对情节严重、不接受批评的，课后要及时向学生所在学院反映，再由所在学院做出处理并向教师反馈。凡由学校或学院在检查中发现因课堂管理不严而造成课堂秩序混乱的教师，要予以通报批评，并取消其各类教学评奖。</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第七条</w:t>
      </w:r>
      <w:r>
        <w:rPr>
          <w:rFonts w:ascii="仿宋" w:eastAsia="仿宋" w:hAnsi="仿宋" w:cs="仿宋" w:hint="eastAsia"/>
          <w:sz w:val="28"/>
          <w:szCs w:val="28"/>
        </w:rPr>
        <w:t> </w:t>
      </w:r>
      <w:r>
        <w:rPr>
          <w:rFonts w:ascii="仿宋" w:eastAsia="仿宋" w:hAnsi="仿宋" w:cs="仿宋" w:hint="eastAsia"/>
          <w:sz w:val="28"/>
          <w:szCs w:val="28"/>
        </w:rPr>
        <w:t>教师应严格课堂考勤，可根据上课班级人数、课程特点采取灵活多样的方式进行。对旷课的学生，任课教师要进行批评教育，并及时报告学生所在学院，以便按有关规定做出处理。</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第八条</w:t>
      </w:r>
      <w:r>
        <w:rPr>
          <w:rFonts w:ascii="仿宋" w:eastAsia="仿宋" w:hAnsi="仿宋" w:cs="仿宋" w:hint="eastAsia"/>
          <w:sz w:val="28"/>
          <w:szCs w:val="28"/>
        </w:rPr>
        <w:t> </w:t>
      </w:r>
      <w:r>
        <w:rPr>
          <w:rFonts w:ascii="仿宋" w:eastAsia="仿宋" w:hAnsi="仿宋" w:cs="仿宋" w:hint="eastAsia"/>
          <w:sz w:val="28"/>
          <w:szCs w:val="28"/>
        </w:rPr>
        <w:t>学生在全程考勤情况下，缺课累计超过该门课程理论学时数三分之一者，可取消该门课程的考试资格。被取消考试资格的</w:t>
      </w:r>
      <w:r>
        <w:rPr>
          <w:rFonts w:ascii="仿宋" w:eastAsia="仿宋" w:hAnsi="仿宋" w:cs="仿宋" w:hint="eastAsia"/>
          <w:sz w:val="28"/>
          <w:szCs w:val="28"/>
        </w:rPr>
        <w:t>学生，任课教师必须在课程结束时审核学生是否具有参加课程考核的资格，并予以公布。</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第九条</w:t>
      </w:r>
      <w:r>
        <w:rPr>
          <w:rFonts w:ascii="仿宋" w:eastAsia="仿宋" w:hAnsi="仿宋" w:cs="仿宋" w:hint="eastAsia"/>
          <w:sz w:val="28"/>
          <w:szCs w:val="28"/>
        </w:rPr>
        <w:t> </w:t>
      </w:r>
      <w:r>
        <w:rPr>
          <w:rFonts w:ascii="仿宋" w:eastAsia="仿宋" w:hAnsi="仿宋" w:cs="仿宋" w:hint="eastAsia"/>
          <w:sz w:val="28"/>
          <w:szCs w:val="28"/>
        </w:rPr>
        <w:t>教师要负责课堂考勤，在结课后应向全体学生公布出勤情况。教师有权拒绝未选课的学生听课。</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第十条</w:t>
      </w:r>
      <w:r>
        <w:rPr>
          <w:rFonts w:ascii="仿宋" w:eastAsia="仿宋" w:hAnsi="仿宋" w:cs="仿宋" w:hint="eastAsia"/>
          <w:sz w:val="28"/>
          <w:szCs w:val="28"/>
        </w:rPr>
        <w:t> </w:t>
      </w:r>
      <w:r>
        <w:rPr>
          <w:rFonts w:ascii="仿宋" w:eastAsia="仿宋" w:hAnsi="仿宋" w:cs="仿宋" w:hint="eastAsia"/>
          <w:sz w:val="28"/>
          <w:szCs w:val="28"/>
        </w:rPr>
        <w:t>经教学部教学检查或随机抽查，如学生到课率低于</w:t>
      </w:r>
      <w:r>
        <w:rPr>
          <w:rFonts w:ascii="仿宋" w:eastAsia="仿宋" w:hAnsi="仿宋" w:cs="仿宋" w:hint="eastAsia"/>
          <w:sz w:val="28"/>
          <w:szCs w:val="28"/>
        </w:rPr>
        <w:t>80%</w:t>
      </w:r>
      <w:r>
        <w:rPr>
          <w:rFonts w:ascii="仿宋" w:eastAsia="仿宋" w:hAnsi="仿宋" w:cs="仿宋" w:hint="eastAsia"/>
          <w:sz w:val="28"/>
          <w:szCs w:val="28"/>
        </w:rPr>
        <w:t>，任课教师必须书面说明理由。</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第十一条</w:t>
      </w:r>
      <w:r>
        <w:rPr>
          <w:rFonts w:ascii="仿宋" w:eastAsia="仿宋" w:hAnsi="仿宋" w:cs="仿宋" w:hint="eastAsia"/>
          <w:sz w:val="28"/>
          <w:szCs w:val="28"/>
        </w:rPr>
        <w:t> </w:t>
      </w:r>
      <w:r>
        <w:rPr>
          <w:rFonts w:ascii="仿宋" w:eastAsia="仿宋" w:hAnsi="仿宋" w:cs="仿宋" w:hint="eastAsia"/>
          <w:sz w:val="28"/>
          <w:szCs w:val="28"/>
        </w:rPr>
        <w:t>教师应按照教学大纲要求认真备课，科学合理地安排教学内容。严格按照规定的教学内容和进度组织教学，不得任意增加或削</w:t>
      </w:r>
      <w:r>
        <w:rPr>
          <w:rFonts w:ascii="仿宋" w:eastAsia="仿宋" w:hAnsi="仿宋" w:cs="仿宋" w:hint="eastAsia"/>
          <w:sz w:val="28"/>
          <w:szCs w:val="28"/>
        </w:rPr>
        <w:lastRenderedPageBreak/>
        <w:t>减课时。除以短视频（累计不超过</w:t>
      </w:r>
      <w:r>
        <w:rPr>
          <w:rFonts w:ascii="仿宋" w:eastAsia="仿宋" w:hAnsi="仿宋" w:cs="仿宋" w:hint="eastAsia"/>
          <w:sz w:val="28"/>
          <w:szCs w:val="28"/>
        </w:rPr>
        <w:t>5</w:t>
      </w:r>
      <w:r>
        <w:rPr>
          <w:rFonts w:ascii="仿宋" w:eastAsia="仿宋" w:hAnsi="仿宋" w:cs="仿宋" w:hint="eastAsia"/>
          <w:sz w:val="28"/>
          <w:szCs w:val="28"/>
        </w:rPr>
        <w:t>分钟</w:t>
      </w:r>
      <w:r>
        <w:rPr>
          <w:rFonts w:ascii="仿宋" w:eastAsia="仿宋" w:hAnsi="仿宋" w:cs="仿宋" w:hint="eastAsia"/>
          <w:sz w:val="28"/>
          <w:szCs w:val="28"/>
        </w:rPr>
        <w:t>/</w:t>
      </w:r>
      <w:r>
        <w:rPr>
          <w:rFonts w:ascii="仿宋" w:eastAsia="仿宋" w:hAnsi="仿宋" w:cs="仿宋" w:hint="eastAsia"/>
          <w:sz w:val="28"/>
          <w:szCs w:val="28"/>
        </w:rPr>
        <w:t>学时）辅助教学外，不得以播放录像片、幻灯片等方式代替正常的课堂教学。</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第十二条</w:t>
      </w:r>
      <w:r>
        <w:rPr>
          <w:rFonts w:ascii="仿宋" w:eastAsia="仿宋" w:hAnsi="仿宋" w:cs="仿宋" w:hint="eastAsia"/>
          <w:sz w:val="28"/>
          <w:szCs w:val="28"/>
        </w:rPr>
        <w:t> </w:t>
      </w:r>
      <w:r>
        <w:rPr>
          <w:rFonts w:ascii="仿宋" w:eastAsia="仿宋" w:hAnsi="仿宋" w:cs="仿宋" w:hint="eastAsia"/>
          <w:sz w:val="28"/>
          <w:szCs w:val="28"/>
        </w:rPr>
        <w:t>教师</w:t>
      </w:r>
      <w:r>
        <w:rPr>
          <w:rFonts w:ascii="仿宋" w:eastAsia="仿宋" w:hAnsi="仿宋" w:cs="仿宋" w:hint="eastAsia"/>
          <w:sz w:val="28"/>
          <w:szCs w:val="28"/>
        </w:rPr>
        <w:t>应积极探索教学方式方法的改革，注重启发式教学，突出重点、难点；要用普通话教学，讲授要精练、准确、生动；板书要简洁、工整、布局合理；要因材施教，注重与学生的交流、互动，善于激发学生学习的主动性和创造性，重视培养学生的科学思维方法和创新能力。</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第十三条</w:t>
      </w:r>
      <w:r>
        <w:rPr>
          <w:rFonts w:ascii="仿宋" w:eastAsia="仿宋" w:hAnsi="仿宋" w:cs="仿宋" w:hint="eastAsia"/>
          <w:sz w:val="28"/>
          <w:szCs w:val="28"/>
        </w:rPr>
        <w:t> </w:t>
      </w:r>
      <w:r>
        <w:rPr>
          <w:rFonts w:ascii="仿宋" w:eastAsia="仿宋" w:hAnsi="仿宋" w:cs="仿宋" w:hint="eastAsia"/>
          <w:sz w:val="28"/>
          <w:szCs w:val="28"/>
        </w:rPr>
        <w:t>教师应严格遵守课堂教学作息时间，按时上、下课，不得随意调课、停课或擅自请他人代课，确因特殊原因需调课、停课的，应按相关规定办理手续。教师应提前十分钟进入教室，使用多媒体教学时应在上课铃声响前调试好设备并做好教学准备。</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第十四条</w:t>
      </w:r>
      <w:r>
        <w:rPr>
          <w:rFonts w:ascii="仿宋" w:eastAsia="仿宋" w:hAnsi="仿宋" w:cs="仿宋" w:hint="eastAsia"/>
          <w:sz w:val="28"/>
          <w:szCs w:val="28"/>
        </w:rPr>
        <w:t> </w:t>
      </w:r>
      <w:r>
        <w:rPr>
          <w:rFonts w:ascii="仿宋" w:eastAsia="仿宋" w:hAnsi="仿宋" w:cs="仿宋" w:hint="eastAsia"/>
          <w:sz w:val="28"/>
          <w:szCs w:val="28"/>
        </w:rPr>
        <w:t>教师在课堂上应关闭手机，严禁接听或拨打电话，不得随意离开教室，不得在教室内吸烟。</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第十五条</w:t>
      </w:r>
      <w:r>
        <w:rPr>
          <w:rFonts w:ascii="仿宋" w:eastAsia="仿宋" w:hAnsi="仿宋" w:cs="仿宋" w:hint="eastAsia"/>
          <w:sz w:val="28"/>
          <w:szCs w:val="28"/>
        </w:rPr>
        <w:t> </w:t>
      </w:r>
      <w:r>
        <w:rPr>
          <w:rFonts w:ascii="仿宋" w:eastAsia="仿宋" w:hAnsi="仿宋" w:cs="仿宋" w:hint="eastAsia"/>
          <w:sz w:val="28"/>
          <w:szCs w:val="28"/>
        </w:rPr>
        <w:t>教师要根据课程性质合理布置作业，认真进行作业批改、平时成绩考核及课外辅导答疑。</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第十六条</w:t>
      </w:r>
      <w:r>
        <w:rPr>
          <w:rFonts w:ascii="仿宋" w:eastAsia="仿宋" w:hAnsi="仿宋" w:cs="仿宋" w:hint="eastAsia"/>
          <w:sz w:val="28"/>
          <w:szCs w:val="28"/>
        </w:rPr>
        <w:t> </w:t>
      </w:r>
      <w:r>
        <w:rPr>
          <w:rFonts w:ascii="仿宋" w:eastAsia="仿宋" w:hAnsi="仿宋" w:cs="仿宋" w:hint="eastAsia"/>
          <w:sz w:val="28"/>
          <w:szCs w:val="28"/>
        </w:rPr>
        <w:t>根据教学要求，教师应自觉接受学校、教学部及教学督导组安排的听课及其它教学检查，并主动配合学校或教学部检查人员对学生出勤情况进行检查。听课教师应在上课前提前进入教室，任课教师要禁止其他无关人员在上课期间随意进入课堂。</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第十七条</w:t>
      </w:r>
      <w:r>
        <w:rPr>
          <w:rFonts w:ascii="仿宋" w:eastAsia="仿宋" w:hAnsi="仿宋" w:cs="仿宋" w:hint="eastAsia"/>
          <w:sz w:val="28"/>
          <w:szCs w:val="28"/>
        </w:rPr>
        <w:t> </w:t>
      </w:r>
      <w:r>
        <w:rPr>
          <w:rFonts w:ascii="仿宋" w:eastAsia="仿宋" w:hAnsi="仿宋" w:cs="仿宋" w:hint="eastAsia"/>
          <w:sz w:val="28"/>
          <w:szCs w:val="28"/>
        </w:rPr>
        <w:t>学校鼓励教师使用多媒体设备教学，但遇停电或多媒体设备不能正常使用时，要改用板书讲课，确保</w:t>
      </w:r>
      <w:r>
        <w:rPr>
          <w:rFonts w:ascii="仿宋" w:eastAsia="仿宋" w:hAnsi="仿宋" w:cs="仿宋" w:hint="eastAsia"/>
          <w:sz w:val="28"/>
          <w:szCs w:val="28"/>
        </w:rPr>
        <w:t>课堂教学正常进行，不得随意停课或让学生自习。</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第十八条</w:t>
      </w:r>
      <w:r>
        <w:rPr>
          <w:rFonts w:ascii="仿宋" w:eastAsia="仿宋" w:hAnsi="仿宋" w:cs="仿宋" w:hint="eastAsia"/>
          <w:sz w:val="28"/>
          <w:szCs w:val="28"/>
        </w:rPr>
        <w:t> </w:t>
      </w:r>
      <w:r>
        <w:rPr>
          <w:rFonts w:ascii="仿宋" w:eastAsia="仿宋" w:hAnsi="仿宋" w:cs="仿宋" w:hint="eastAsia"/>
          <w:sz w:val="28"/>
          <w:szCs w:val="28"/>
        </w:rPr>
        <w:t>教师应重视教学效果、教学质量的信息反馈，对于督导、同行以及学生给予的评价结果，要以积极的态度认真分析，采取有效措施，改进课堂教学方法，努力提高教学水平和教学效果。</w:t>
      </w:r>
      <w:r>
        <w:rPr>
          <w:rFonts w:ascii="仿宋" w:eastAsia="仿宋" w:hAnsi="仿宋" w:cs="仿宋" w:hint="eastAsia"/>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第十九条</w:t>
      </w:r>
      <w:r>
        <w:rPr>
          <w:rFonts w:ascii="仿宋" w:eastAsia="仿宋" w:hAnsi="仿宋" w:cs="仿宋" w:hint="eastAsia"/>
          <w:sz w:val="28"/>
          <w:szCs w:val="28"/>
        </w:rPr>
        <w:t> </w:t>
      </w:r>
      <w:r>
        <w:rPr>
          <w:rFonts w:ascii="仿宋" w:eastAsia="仿宋" w:hAnsi="仿宋" w:cs="仿宋" w:hint="eastAsia"/>
          <w:sz w:val="28"/>
          <w:szCs w:val="28"/>
        </w:rPr>
        <w:t>本办法适用于思想政治理论课课堂教学，自</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日起施行。</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第二十条</w:t>
      </w:r>
      <w:r>
        <w:rPr>
          <w:rFonts w:ascii="仿宋" w:eastAsia="仿宋" w:hAnsi="仿宋" w:cs="仿宋" w:hint="eastAsia"/>
          <w:sz w:val="28"/>
          <w:szCs w:val="28"/>
        </w:rPr>
        <w:t> </w:t>
      </w:r>
      <w:r>
        <w:rPr>
          <w:rFonts w:ascii="仿宋" w:eastAsia="仿宋" w:hAnsi="仿宋" w:cs="仿宋" w:hint="eastAsia"/>
          <w:sz w:val="28"/>
          <w:szCs w:val="28"/>
        </w:rPr>
        <w:t>本办法由思想政治理论课教学部负责解释。</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2261F5">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思想政治理论课教学部</w:t>
      </w:r>
    </w:p>
    <w:p w:rsidR="00710208" w:rsidRDefault="002261F5">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二〇一九年三月一日</w:t>
      </w:r>
    </w:p>
    <w:p w:rsidR="00710208" w:rsidRDefault="00710208">
      <w:pPr>
        <w:spacing w:line="360" w:lineRule="auto"/>
        <w:ind w:firstLineChars="200" w:firstLine="560"/>
        <w:rPr>
          <w:rFonts w:ascii="仿宋" w:eastAsia="仿宋" w:hAnsi="仿宋" w:cs="仿宋"/>
          <w:sz w:val="28"/>
          <w:szCs w:val="28"/>
        </w:rPr>
      </w:pPr>
    </w:p>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2261F5">
      <w:pPr>
        <w:widowControl/>
        <w:jc w:val="left"/>
      </w:pPr>
      <w:r>
        <w:br w:type="page"/>
      </w:r>
    </w:p>
    <w:p w:rsidR="00710208" w:rsidRDefault="00710208"/>
    <w:p w:rsidR="00710208" w:rsidRDefault="00710208">
      <w:pPr>
        <w:rPr>
          <w:sz w:val="32"/>
          <w:szCs w:val="32"/>
        </w:rPr>
      </w:pPr>
    </w:p>
    <w:p w:rsidR="00710208" w:rsidRDefault="002261F5">
      <w:pPr>
        <w:spacing w:line="360" w:lineRule="auto"/>
        <w:ind w:firstLineChars="200" w:firstLine="643"/>
        <w:jc w:val="center"/>
        <w:rPr>
          <w:rFonts w:ascii="仿宋" w:eastAsia="仿宋" w:hAnsi="仿宋" w:cs="仿宋"/>
          <w:sz w:val="32"/>
          <w:szCs w:val="32"/>
        </w:rPr>
      </w:pPr>
      <w:bookmarkStart w:id="48" w:name="_Toc21514_WPSOffice_Level1"/>
      <w:r>
        <w:rPr>
          <w:rFonts w:ascii="黑体" w:eastAsia="黑体" w:hAnsi="黑体" w:cs="黑体" w:hint="eastAsia"/>
          <w:b/>
          <w:bCs/>
          <w:sz w:val="32"/>
          <w:szCs w:val="32"/>
        </w:rPr>
        <w:t>思想政治理论课教学部教研室管理办法（试行）</w:t>
      </w:r>
      <w:bookmarkEnd w:id="48"/>
    </w:p>
    <w:p w:rsidR="00710208" w:rsidRDefault="00710208">
      <w:pPr>
        <w:spacing w:line="360" w:lineRule="auto"/>
        <w:ind w:firstLineChars="200" w:firstLine="560"/>
        <w:rPr>
          <w:rFonts w:ascii="仿宋" w:eastAsia="仿宋" w:hAnsi="仿宋" w:cs="仿宋"/>
          <w:sz w:val="28"/>
          <w:szCs w:val="28"/>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进一步提高教学管理水平，充分发挥各课程教研室在教学管理工作中的基础性、骨干性作用，在认真贯彻执行《大连科技学院教研室工作条例》等规章制度的基础上，结合思想政治理论课教学部的实际，制定本办法。</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一、教研室应制定学期教研室工作计划，计划合理且主题明确、可操作性强；认真组织实施教学计划，收集、整理相关材料，期末做好教研室工作总结。</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二、教研室应重视教师队伍建设，根据学校、教学部师资培养计划认真制定本教研室教师的进修、培养、考核计划并提出补充、调整师资的建议；重视教学水平提高，每学期至少组织</w:t>
      </w:r>
      <w:r>
        <w:rPr>
          <w:rFonts w:ascii="仿宋" w:eastAsia="仿宋" w:hAnsi="仿宋" w:cs="仿宋" w:hint="eastAsia"/>
          <w:sz w:val="28"/>
          <w:szCs w:val="28"/>
        </w:rPr>
        <w:t>1</w:t>
      </w:r>
      <w:r>
        <w:rPr>
          <w:rFonts w:ascii="仿宋" w:eastAsia="仿宋" w:hAnsi="仿宋" w:cs="仿宋" w:hint="eastAsia"/>
          <w:sz w:val="28"/>
          <w:szCs w:val="28"/>
        </w:rPr>
        <w:t>次教研室范围的课堂教学竞赛。</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三、教研室应坚持教研活动制度，至少每</w:t>
      </w:r>
      <w:r>
        <w:rPr>
          <w:rFonts w:ascii="仿宋" w:eastAsia="仿宋" w:hAnsi="仿宋" w:cs="仿宋" w:hint="eastAsia"/>
          <w:sz w:val="28"/>
          <w:szCs w:val="28"/>
        </w:rPr>
        <w:t>2</w:t>
      </w:r>
      <w:r>
        <w:rPr>
          <w:rFonts w:ascii="仿宋" w:eastAsia="仿宋" w:hAnsi="仿宋" w:cs="仿宋" w:hint="eastAsia"/>
          <w:sz w:val="28"/>
          <w:szCs w:val="28"/>
        </w:rPr>
        <w:t>周开展</w:t>
      </w:r>
      <w:r>
        <w:rPr>
          <w:rFonts w:ascii="仿宋" w:eastAsia="仿宋" w:hAnsi="仿宋" w:cs="仿宋" w:hint="eastAsia"/>
          <w:sz w:val="28"/>
          <w:szCs w:val="28"/>
        </w:rPr>
        <w:t>1</w:t>
      </w:r>
      <w:r>
        <w:rPr>
          <w:rFonts w:ascii="仿宋" w:eastAsia="仿宋" w:hAnsi="仿宋" w:cs="仿宋" w:hint="eastAsia"/>
          <w:sz w:val="28"/>
          <w:szCs w:val="28"/>
        </w:rPr>
        <w:t>次教研活动（含每学期至少组织</w:t>
      </w:r>
      <w:r>
        <w:rPr>
          <w:rFonts w:ascii="仿宋" w:eastAsia="仿宋" w:hAnsi="仿宋" w:cs="仿宋" w:hint="eastAsia"/>
          <w:sz w:val="28"/>
          <w:szCs w:val="28"/>
        </w:rPr>
        <w:t>1</w:t>
      </w:r>
      <w:r>
        <w:rPr>
          <w:rFonts w:ascii="仿宋" w:eastAsia="仿宋" w:hAnsi="仿宋" w:cs="仿宋" w:hint="eastAsia"/>
          <w:sz w:val="28"/>
          <w:szCs w:val="28"/>
        </w:rPr>
        <w:t>次观摩评课活动、</w:t>
      </w:r>
      <w:r>
        <w:rPr>
          <w:rFonts w:ascii="仿宋" w:eastAsia="仿宋" w:hAnsi="仿宋" w:cs="仿宋" w:hint="eastAsia"/>
          <w:sz w:val="28"/>
          <w:szCs w:val="28"/>
        </w:rPr>
        <w:t>3</w:t>
      </w:r>
      <w:r>
        <w:rPr>
          <w:rFonts w:ascii="仿宋" w:eastAsia="仿宋" w:hAnsi="仿宋" w:cs="仿宋" w:hint="eastAsia"/>
          <w:sz w:val="28"/>
          <w:szCs w:val="28"/>
        </w:rPr>
        <w:t>次集体备课活动、</w:t>
      </w:r>
      <w:r>
        <w:rPr>
          <w:rFonts w:ascii="仿宋" w:eastAsia="仿宋" w:hAnsi="仿宋" w:cs="仿宋" w:hint="eastAsia"/>
          <w:sz w:val="28"/>
          <w:szCs w:val="28"/>
        </w:rPr>
        <w:t>1</w:t>
      </w:r>
      <w:r>
        <w:rPr>
          <w:rFonts w:ascii="仿宋" w:eastAsia="仿宋" w:hAnsi="仿宋" w:cs="仿宋" w:hint="eastAsia"/>
          <w:sz w:val="28"/>
          <w:szCs w:val="28"/>
        </w:rPr>
        <w:t>次学术交流活动），活动均有记录。</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四、教研室承担的所有课程均有教学大纲，且大纲规范，符合要求，教学大纲拟定和修订必须进行充分研讨，有研讨记录。</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五、教研室承担的所有课程授课任务、教学日历、教案、讲义及多媒体课件齐备，课程均按计划规定的课时和进度组织教学。</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六、积极组织教师按要求完成额定听评课任务，每学期额定听评课</w:t>
      </w:r>
      <w:r>
        <w:rPr>
          <w:rFonts w:ascii="仿宋" w:eastAsia="仿宋" w:hAnsi="仿宋" w:cs="仿宋" w:hint="eastAsia"/>
          <w:sz w:val="28"/>
          <w:szCs w:val="28"/>
        </w:rPr>
        <w:lastRenderedPageBreak/>
        <w:t>任务要求是：主任不少于</w:t>
      </w:r>
      <w:r>
        <w:rPr>
          <w:rFonts w:ascii="仿宋" w:eastAsia="仿宋" w:hAnsi="仿宋" w:cs="仿宋" w:hint="eastAsia"/>
          <w:sz w:val="28"/>
          <w:szCs w:val="28"/>
        </w:rPr>
        <w:t>4</w:t>
      </w:r>
      <w:r>
        <w:rPr>
          <w:rFonts w:ascii="仿宋" w:eastAsia="仿宋" w:hAnsi="仿宋" w:cs="仿宋" w:hint="eastAsia"/>
          <w:sz w:val="28"/>
          <w:szCs w:val="28"/>
        </w:rPr>
        <w:t>学时，分管教学副主任不少于</w:t>
      </w:r>
      <w:r>
        <w:rPr>
          <w:rFonts w:ascii="仿宋" w:eastAsia="仿宋" w:hAnsi="仿宋" w:cs="仿宋" w:hint="eastAsia"/>
          <w:sz w:val="28"/>
          <w:szCs w:val="28"/>
        </w:rPr>
        <w:t>5</w:t>
      </w:r>
      <w:r>
        <w:rPr>
          <w:rFonts w:ascii="仿宋" w:eastAsia="仿宋" w:hAnsi="仿宋" w:cs="仿宋" w:hint="eastAsia"/>
          <w:sz w:val="28"/>
          <w:szCs w:val="28"/>
        </w:rPr>
        <w:t>学时（主任和副主任每学年听评课确保对授课教师全覆盖），教研室主任优先对本教研室教师进行听评课，对每位教师听评课不少于</w:t>
      </w:r>
      <w:r>
        <w:rPr>
          <w:rFonts w:ascii="仿宋" w:eastAsia="仿宋" w:hAnsi="仿宋" w:cs="仿宋" w:hint="eastAsia"/>
          <w:sz w:val="28"/>
          <w:szCs w:val="28"/>
        </w:rPr>
        <w:t>1</w:t>
      </w:r>
      <w:r>
        <w:rPr>
          <w:rFonts w:ascii="仿宋" w:eastAsia="仿宋" w:hAnsi="仿宋" w:cs="仿宋" w:hint="eastAsia"/>
          <w:sz w:val="28"/>
          <w:szCs w:val="28"/>
        </w:rPr>
        <w:t>学时（每月听评课不少于</w:t>
      </w:r>
      <w:r>
        <w:rPr>
          <w:rFonts w:ascii="仿宋" w:eastAsia="仿宋" w:hAnsi="仿宋" w:cs="仿宋" w:hint="eastAsia"/>
          <w:sz w:val="28"/>
          <w:szCs w:val="28"/>
        </w:rPr>
        <w:t>2</w:t>
      </w:r>
      <w:r>
        <w:rPr>
          <w:rFonts w:ascii="仿宋" w:eastAsia="仿宋" w:hAnsi="仿宋" w:cs="仿宋" w:hint="eastAsia"/>
          <w:sz w:val="28"/>
          <w:szCs w:val="28"/>
        </w:rPr>
        <w:t>学时），其他教师对所授及相关课程进行交叉听评课，听评课每月不少于</w:t>
      </w:r>
      <w:r>
        <w:rPr>
          <w:rFonts w:ascii="仿宋" w:eastAsia="仿宋" w:hAnsi="仿宋" w:cs="仿宋" w:hint="eastAsia"/>
          <w:sz w:val="28"/>
          <w:szCs w:val="28"/>
        </w:rPr>
        <w:t>2</w:t>
      </w:r>
      <w:r>
        <w:rPr>
          <w:rFonts w:ascii="仿宋" w:eastAsia="仿宋" w:hAnsi="仿宋" w:cs="仿宋" w:hint="eastAsia"/>
          <w:sz w:val="28"/>
          <w:szCs w:val="28"/>
        </w:rPr>
        <w:t>学时，有听课记录，并在教研活动中开展评课活动。</w:t>
      </w:r>
    </w:p>
    <w:p w:rsidR="00710208" w:rsidRDefault="002261F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七、教研室于每学期的期初、期中、期</w:t>
      </w:r>
      <w:r>
        <w:rPr>
          <w:rFonts w:ascii="仿宋" w:eastAsia="仿宋" w:hAnsi="仿宋" w:cs="仿宋" w:hint="eastAsia"/>
          <w:sz w:val="28"/>
          <w:szCs w:val="28"/>
        </w:rPr>
        <w:t>末各进行</w:t>
      </w:r>
      <w:r>
        <w:rPr>
          <w:rFonts w:ascii="仿宋" w:eastAsia="仿宋" w:hAnsi="仿宋" w:cs="仿宋" w:hint="eastAsia"/>
          <w:sz w:val="28"/>
          <w:szCs w:val="28"/>
        </w:rPr>
        <w:t>1</w:t>
      </w:r>
      <w:r>
        <w:rPr>
          <w:rFonts w:ascii="仿宋" w:eastAsia="仿宋" w:hAnsi="仿宋" w:cs="仿宋" w:hint="eastAsia"/>
          <w:sz w:val="28"/>
          <w:szCs w:val="28"/>
        </w:rPr>
        <w:t>次（每学期</w:t>
      </w:r>
      <w:r>
        <w:rPr>
          <w:rFonts w:ascii="仿宋" w:eastAsia="仿宋" w:hAnsi="仿宋" w:cs="仿宋" w:hint="eastAsia"/>
          <w:sz w:val="28"/>
          <w:szCs w:val="28"/>
        </w:rPr>
        <w:t>3</w:t>
      </w:r>
      <w:r>
        <w:rPr>
          <w:rFonts w:ascii="仿宋" w:eastAsia="仿宋" w:hAnsi="仿宋" w:cs="仿宋" w:hint="eastAsia"/>
          <w:sz w:val="28"/>
          <w:szCs w:val="28"/>
        </w:rPr>
        <w:t>次）教研室范围的教学检查并有记录材料；每学期至少召开</w:t>
      </w:r>
      <w:r>
        <w:rPr>
          <w:rFonts w:ascii="仿宋" w:eastAsia="仿宋" w:hAnsi="仿宋" w:cs="仿宋" w:hint="eastAsia"/>
          <w:sz w:val="28"/>
          <w:szCs w:val="28"/>
        </w:rPr>
        <w:t xml:space="preserve"> 1 </w:t>
      </w:r>
      <w:r>
        <w:rPr>
          <w:rFonts w:ascii="仿宋" w:eastAsia="仿宋" w:hAnsi="仿宋" w:cs="仿宋" w:hint="eastAsia"/>
          <w:sz w:val="28"/>
          <w:szCs w:val="28"/>
        </w:rPr>
        <w:t>次学生座谈会，对教学中出现的问题及时研究解决；能有效利用教学督导、学生评教、学生信息员反馈信息等资源进行意见收集，针对意见开展专题讨论，根据讨论结果对部门教学提出合理化建议。</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八、教研室能根据教学大纲并结合题库、自编试题等进行命题，试卷质量高并按时提交试卷，严格按规定组织监考和阅卷工作，按时提交试卷分析报告和相关归档材料。</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九、教研室所有承担课程的教师均能按要求进行辅导答疑和作业布置与批改，并坚持将学生作业成绩作为学生课程学习成</w:t>
      </w:r>
      <w:r>
        <w:rPr>
          <w:rFonts w:ascii="仿宋" w:eastAsia="仿宋" w:hAnsi="仿宋" w:cs="仿宋" w:hint="eastAsia"/>
          <w:sz w:val="28"/>
          <w:szCs w:val="28"/>
        </w:rPr>
        <w:t>绩考核的依据；严格遵守工作纪律，无停课现象发生，无迟到、提前下课等教学事故发生，课程调整手续完备，每学期课程调整次数（因私）不超过</w:t>
      </w:r>
      <w:r>
        <w:rPr>
          <w:rFonts w:ascii="仿宋" w:eastAsia="仿宋" w:hAnsi="仿宋" w:cs="仿宋" w:hint="eastAsia"/>
          <w:sz w:val="28"/>
          <w:szCs w:val="28"/>
        </w:rPr>
        <w:t>3</w:t>
      </w:r>
      <w:r>
        <w:rPr>
          <w:rFonts w:ascii="仿宋" w:eastAsia="仿宋" w:hAnsi="仿宋" w:cs="仿宋" w:hint="eastAsia"/>
          <w:sz w:val="28"/>
          <w:szCs w:val="28"/>
        </w:rPr>
        <w:t>次为宜。</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教研室所有成员均参与教学内容研究与改革，研究与改革成果能反映课程改革前沿、知识前沿和人才培养模式改革前沿，人均具有教学内容研究与改革方面的在研项目，每学年按照绩效考核指标完成科研任务。</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十一、以学生获得感作为评价导向，积极组织教师研究教学内容，</w:t>
      </w:r>
      <w:r>
        <w:rPr>
          <w:rFonts w:ascii="仿宋" w:eastAsia="仿宋" w:hAnsi="仿宋" w:cs="仿宋" w:hint="eastAsia"/>
          <w:sz w:val="28"/>
          <w:szCs w:val="28"/>
        </w:rPr>
        <w:lastRenderedPageBreak/>
        <w:t>开展教学改革，创新教学模式，改进教学方法，培育推广专题式教学、体验式教学、自主式学习等新方法探索与尝试，使用多媒体教学手段</w:t>
      </w:r>
      <w:r>
        <w:rPr>
          <w:rFonts w:ascii="仿宋" w:eastAsia="仿宋" w:hAnsi="仿宋" w:cs="仿宋" w:hint="eastAsia"/>
          <w:sz w:val="28"/>
          <w:szCs w:val="28"/>
        </w:rPr>
        <w:t>，不断提高课件质量。</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二、积极开展课程考核方法研究与改革，教研室承担课程有完整试题库，且课程学业成绩均坚持多元化、立体式评价方式，能较好地体现形成性评价与终结性评价的有机结合，在评价标准上能积极探索与实践复合式评价标准并形成有支撑材料。</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十三、积极组织教研室成员参与教学建设与改革项目，承担教学建设与改革项目，以高质量的教改成果推进课程建设，把教研室承担的课程建设成为校级、省级乃至国家级精品课程。</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十四、对教师进行师德师风教育，教育教师热爱学生，尊重学生，公平公正对待学生，教书育人，主动了解大学生的思想实际</w:t>
      </w:r>
      <w:r>
        <w:rPr>
          <w:rFonts w:ascii="仿宋" w:eastAsia="仿宋" w:hAnsi="仿宋" w:cs="仿宋" w:hint="eastAsia"/>
          <w:sz w:val="28"/>
          <w:szCs w:val="28"/>
        </w:rPr>
        <w:t>，增强课程内容的亲和力和针对性，以教师的良好态度和人格魅力影响和教育学生。</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五、积极组织教师实施实践教学计划，确保思想政治理论课实践教学教学内容的落实和教学目标的实现。积极加强思想政治理论课实践教学和第二课堂育人体系建设，充分发挥教师在指导理论学习、思想政治教育、党课培训、形势政策教育、普及法律法规及社会实践活动中的积极作用，积极推进思想政治理论课与学校思想政治工作的深度融合，为学校加强思想政治工作发挥积极作用。</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十六、积极支持教学部教学督导组开展教学检查、督促、评价、诊断、指导和咨询等工作，共同确保我部</w:t>
      </w:r>
      <w:r>
        <w:rPr>
          <w:rFonts w:ascii="仿宋" w:eastAsia="仿宋" w:hAnsi="仿宋" w:cs="仿宋" w:hint="eastAsia"/>
          <w:sz w:val="28"/>
          <w:szCs w:val="28"/>
        </w:rPr>
        <w:t>教学管理的规范性、严肃性和教学质量全面提升。</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十七、按照教学部要求，积极落实导师制，通过“以老带新”和“结对帮带”的方式，充分发挥老教师的带动作用，加强对青年教师教育教学能力的培养。</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十八、教研室坚持集体议事规则，教研室工作中的重大问题，应由教研室全体人员集体讨论，教研室主任应充分听取教师的意见，教师要服从管理及工作安排。</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十九、教研室应建立正常的文件、资料管理制度，注意收集和保存年度教学工作计划、教学工作总结；教学改革计划及措施；教学基本文件；教材、参考书、实习指导书等；集体备课及教研室活动记录、试讲与评</w:t>
      </w:r>
      <w:r>
        <w:rPr>
          <w:rFonts w:ascii="仿宋" w:eastAsia="仿宋" w:hAnsi="仿宋" w:cs="仿宋" w:hint="eastAsia"/>
          <w:sz w:val="28"/>
          <w:szCs w:val="28"/>
        </w:rPr>
        <w:t>议记录；试题及标准答案、试卷分析、试卷以及学生论文、作业、调查报告、心得体会等重要教学文件和资料；教师教学研究论文复印件；师资队伍建设规划、培养措施等。每学期末，要将各类教学文件、相关教学资料、教学业务考核等材料送教学部归档。</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二十、本办法于</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日起实施。本办法如与学校文件相关条款有冲突时，以学校文件规定为准。</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p>
    <w:p w:rsidR="00710208" w:rsidRDefault="00710208">
      <w:pPr>
        <w:spacing w:line="360" w:lineRule="auto"/>
        <w:ind w:firstLineChars="200" w:firstLine="560"/>
        <w:rPr>
          <w:rFonts w:ascii="仿宋" w:eastAsia="仿宋" w:hAnsi="仿宋" w:cs="仿宋"/>
          <w:sz w:val="28"/>
          <w:szCs w:val="28"/>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思想政治理论课教学部</w:t>
      </w:r>
    </w:p>
    <w:p w:rsidR="00710208" w:rsidRDefault="002261F5">
      <w:pPr>
        <w:spacing w:line="360" w:lineRule="auto"/>
        <w:ind w:firstLineChars="1900" w:firstLine="5320"/>
        <w:rPr>
          <w:rFonts w:ascii="仿宋" w:eastAsia="仿宋" w:hAnsi="仿宋" w:cs="仿宋"/>
          <w:sz w:val="28"/>
          <w:szCs w:val="28"/>
        </w:rPr>
      </w:pPr>
      <w:r>
        <w:rPr>
          <w:rFonts w:ascii="仿宋" w:eastAsia="仿宋" w:hAnsi="仿宋" w:cs="仿宋" w:hint="eastAsia"/>
          <w:sz w:val="28"/>
          <w:szCs w:val="28"/>
        </w:rPr>
        <w:t>二〇一九年八月三十日</w:t>
      </w:r>
    </w:p>
    <w:p w:rsidR="00710208" w:rsidRDefault="00710208"/>
    <w:p w:rsidR="00710208" w:rsidRDefault="00710208"/>
    <w:p w:rsidR="00710208" w:rsidRDefault="00710208"/>
    <w:p w:rsidR="00710208" w:rsidRDefault="00710208"/>
    <w:p w:rsidR="00710208" w:rsidRDefault="002261F5">
      <w:pPr>
        <w:widowControl/>
        <w:jc w:val="left"/>
      </w:pPr>
      <w:r>
        <w:br w:type="page"/>
      </w:r>
    </w:p>
    <w:p w:rsidR="00710208" w:rsidRDefault="00710208"/>
    <w:p w:rsidR="00710208" w:rsidRDefault="00710208">
      <w:pPr>
        <w:rPr>
          <w:sz w:val="32"/>
          <w:szCs w:val="32"/>
        </w:rPr>
      </w:pPr>
    </w:p>
    <w:p w:rsidR="00710208" w:rsidRDefault="002261F5">
      <w:pPr>
        <w:jc w:val="center"/>
        <w:rPr>
          <w:rFonts w:ascii="黑体" w:eastAsia="黑体" w:hAnsi="黑体" w:cs="黑体"/>
          <w:sz w:val="32"/>
          <w:szCs w:val="32"/>
        </w:rPr>
      </w:pPr>
      <w:bookmarkStart w:id="49" w:name="_Toc7242_WPSOffice_Level1"/>
      <w:r>
        <w:rPr>
          <w:rFonts w:ascii="黑体" w:eastAsia="黑体" w:hAnsi="黑体" w:cs="黑体" w:hint="eastAsia"/>
          <w:b/>
          <w:bCs/>
          <w:sz w:val="32"/>
          <w:szCs w:val="32"/>
        </w:rPr>
        <w:t>思想政治理论课教学部集体备课管理办法</w:t>
      </w:r>
      <w:bookmarkEnd w:id="49"/>
    </w:p>
    <w:p w:rsidR="00710208" w:rsidRDefault="00710208">
      <w:pPr>
        <w:rPr>
          <w:sz w:val="28"/>
          <w:szCs w:val="28"/>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为充分发挥教师教学的积极性、主动性和创造性，切实提高思政课教学质量，根据《大连科技学院集体备课管理办法》的要求，结合教学部实际，制定本办法。</w:t>
      </w:r>
      <w:r>
        <w:rPr>
          <w:rFonts w:ascii="仿宋" w:eastAsia="仿宋" w:hAnsi="仿宋" w:cs="仿宋" w:hint="eastAsia"/>
          <w:sz w:val="28"/>
          <w:szCs w:val="28"/>
        </w:rPr>
        <w:br/>
        <w:t xml:space="preserve">    </w:t>
      </w:r>
      <w:r>
        <w:rPr>
          <w:rFonts w:ascii="仿宋" w:eastAsia="仿宋" w:hAnsi="仿宋" w:cs="仿宋" w:hint="eastAsia"/>
          <w:sz w:val="28"/>
          <w:szCs w:val="28"/>
        </w:rPr>
        <w:t>一、所有教师个人必须深入钻研教材，充分备课。开课前必须认真了解本门课程的教学基本要求和教学大纲，并在开学前写出本学期全部教案。</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二、集体备课以教研室为单位组织，紧紧围绕各门课程的教学重点、难题和国内外重大事件、学生关注的热点问题等方面进行，每月不得少于</w:t>
      </w:r>
      <w:r>
        <w:rPr>
          <w:rFonts w:ascii="仿宋" w:eastAsia="仿宋" w:hAnsi="仿宋" w:cs="仿宋" w:hint="eastAsia"/>
          <w:sz w:val="28"/>
          <w:szCs w:val="28"/>
        </w:rPr>
        <w:t xml:space="preserve"> 1 </w:t>
      </w:r>
      <w:r>
        <w:rPr>
          <w:rFonts w:ascii="仿宋" w:eastAsia="仿宋" w:hAnsi="仿宋" w:cs="仿宋" w:hint="eastAsia"/>
          <w:sz w:val="28"/>
          <w:szCs w:val="28"/>
        </w:rPr>
        <w:t>次（寒暑假除外）。</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三、集体备课中应有加强与学生联系的内容，建立与学生随时沟通的机制，每学期至少召开一次学生座谈会，听取学生意见和建议，把学生的听课反馈作为集体备课的重要参考。</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四、集体备课应重点关注课程教学的改革与创新，做到“三定”“四统”“五备”。“三定”即定时间、定内容、定备课人；“四统”即统一教学进度，统一教学内容，统一重点难点，统一教学目标。“五备”</w:t>
      </w:r>
      <w:r>
        <w:rPr>
          <w:rFonts w:ascii="仿宋" w:eastAsia="仿宋" w:hAnsi="仿宋" w:cs="仿宋" w:hint="eastAsia"/>
          <w:sz w:val="28"/>
          <w:szCs w:val="28"/>
        </w:rPr>
        <w:t xml:space="preserve"> </w:t>
      </w:r>
      <w:r>
        <w:rPr>
          <w:rFonts w:ascii="仿宋" w:eastAsia="仿宋" w:hAnsi="仿宋" w:cs="仿宋" w:hint="eastAsia"/>
          <w:sz w:val="28"/>
          <w:szCs w:val="28"/>
        </w:rPr>
        <w:t>即备教材、备教学设计、备教学方法、备教学资源、备考核方式。</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五、集体备课会的内容及主讲教师需提前两周确定并通知到所有教师，给大家留有充裕的时间查阅资料、总结提炼、思考提</w:t>
      </w:r>
      <w:r>
        <w:rPr>
          <w:rFonts w:ascii="仿宋" w:eastAsia="仿宋" w:hAnsi="仿宋" w:cs="仿宋" w:hint="eastAsia"/>
          <w:sz w:val="28"/>
          <w:szCs w:val="28"/>
        </w:rPr>
        <w:t>升。</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六、集体备课会由教研室主任主持，教授该课程的全体教师（包括</w:t>
      </w:r>
      <w:r>
        <w:rPr>
          <w:rFonts w:ascii="仿宋" w:eastAsia="仿宋" w:hAnsi="仿宋" w:cs="仿宋" w:hint="eastAsia"/>
          <w:sz w:val="28"/>
          <w:szCs w:val="28"/>
        </w:rPr>
        <w:lastRenderedPageBreak/>
        <w:t>外聘教师）参加，在主讲教师全面阐述的基础上，所有教师均应认真准备，积极发言，交流互鉴、共同提高。</w:t>
      </w:r>
    </w:p>
    <w:p w:rsidR="00710208" w:rsidRDefault="002261F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七、承担集体备课主讲任务的教师要形成专题讲稿，以便教研室存档查阅；教研室应做好集体备课情况记录。</w:t>
      </w:r>
    </w:p>
    <w:p w:rsidR="00710208" w:rsidRDefault="002261F5">
      <w:pPr>
        <w:widowControl/>
        <w:ind w:firstLineChars="200" w:firstLine="560"/>
        <w:jc w:val="left"/>
      </w:pPr>
      <w:r>
        <w:rPr>
          <w:rFonts w:ascii="仿宋" w:eastAsia="仿宋" w:hAnsi="仿宋" w:cs="仿宋" w:hint="eastAsia"/>
          <w:sz w:val="28"/>
          <w:szCs w:val="28"/>
        </w:rPr>
        <w:t>八、集体备课必须做到计划落实、内容落实、人员落实、记录落实。每学期末，各教研室应分别完成本学期集体备课工作总结和下学期集体备课工作计划，并将相关材料报送教学部</w:t>
      </w:r>
      <w:r>
        <w:rPr>
          <w:rFonts w:ascii="仿宋" w:eastAsia="仿宋" w:hAnsi="仿宋" w:cs="仿宋" w:hint="eastAsia"/>
          <w:kern w:val="0"/>
          <w:sz w:val="31"/>
          <w:szCs w:val="31"/>
        </w:rPr>
        <w:t>存档督查。</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九、对于无故不承担集体备课主讲任务或不参加集体备课会的教师，以旷课</w:t>
      </w:r>
      <w:r>
        <w:rPr>
          <w:rFonts w:ascii="仿宋" w:eastAsia="仿宋" w:hAnsi="仿宋" w:cs="仿宋" w:hint="eastAsia"/>
          <w:sz w:val="28"/>
          <w:szCs w:val="28"/>
        </w:rPr>
        <w:t>2</w:t>
      </w:r>
      <w:r>
        <w:rPr>
          <w:rFonts w:ascii="仿宋" w:eastAsia="仿宋" w:hAnsi="仿宋" w:cs="仿宋" w:hint="eastAsia"/>
          <w:sz w:val="28"/>
          <w:szCs w:val="28"/>
        </w:rPr>
        <w:t>课时论处；对于</w:t>
      </w:r>
      <w:r>
        <w:rPr>
          <w:rFonts w:ascii="仿宋" w:eastAsia="仿宋" w:hAnsi="仿宋" w:cs="仿宋" w:hint="eastAsia"/>
          <w:sz w:val="28"/>
          <w:szCs w:val="28"/>
        </w:rPr>
        <w:t>在集体备课会中不认真准备、不积极发言的教师，经教研室讨论决定可以免除其本年度各项评优的资格。</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十、本办法自</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日起实施。</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2261F5">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思想政治理论课教学部</w:t>
      </w:r>
    </w:p>
    <w:p w:rsidR="00710208" w:rsidRDefault="002261F5">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二〇一九年九月一日</w:t>
      </w:r>
    </w:p>
    <w:p w:rsidR="00710208" w:rsidRDefault="00710208">
      <w:pPr>
        <w:spacing w:line="360" w:lineRule="auto"/>
        <w:ind w:firstLineChars="200" w:firstLine="560"/>
        <w:rPr>
          <w:rFonts w:ascii="仿宋" w:eastAsia="仿宋" w:hAnsi="仿宋" w:cs="仿宋"/>
          <w:sz w:val="28"/>
          <w:szCs w:val="28"/>
        </w:rPr>
      </w:pPr>
    </w:p>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2261F5">
      <w:pPr>
        <w:widowControl/>
        <w:jc w:val="left"/>
      </w:pPr>
      <w:r>
        <w:br w:type="page"/>
      </w:r>
    </w:p>
    <w:p w:rsidR="00710208" w:rsidRDefault="00710208">
      <w:pPr>
        <w:rPr>
          <w:sz w:val="32"/>
          <w:szCs w:val="32"/>
        </w:rPr>
      </w:pPr>
    </w:p>
    <w:p w:rsidR="00710208" w:rsidRDefault="002261F5">
      <w:pPr>
        <w:spacing w:line="360" w:lineRule="auto"/>
        <w:jc w:val="center"/>
        <w:rPr>
          <w:rFonts w:ascii="黑体" w:eastAsia="黑体" w:hAnsi="黑体" w:cs="黑体"/>
          <w:b/>
          <w:bCs/>
          <w:sz w:val="32"/>
          <w:szCs w:val="32"/>
        </w:rPr>
      </w:pPr>
      <w:bookmarkStart w:id="50" w:name="_Toc32431_WPSOffice_Level1"/>
      <w:r>
        <w:rPr>
          <w:rFonts w:ascii="黑体" w:eastAsia="黑体" w:hAnsi="黑体" w:cs="黑体" w:hint="eastAsia"/>
          <w:b/>
          <w:bCs/>
          <w:sz w:val="32"/>
          <w:szCs w:val="32"/>
        </w:rPr>
        <w:t>思想政治理论课教学部听课评课制度</w:t>
      </w:r>
      <w:bookmarkEnd w:id="50"/>
    </w:p>
    <w:p w:rsidR="00710208" w:rsidRDefault="00710208">
      <w:pPr>
        <w:spacing w:line="360" w:lineRule="auto"/>
        <w:ind w:firstLineChars="200" w:firstLine="562"/>
        <w:rPr>
          <w:rFonts w:ascii="仿宋" w:eastAsia="仿宋" w:hAnsi="仿宋" w:cs="仿宋"/>
          <w:b/>
          <w:bCs/>
          <w:sz w:val="28"/>
          <w:szCs w:val="28"/>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为进一步加强教学监督管理，完善教学监控管理体系，切实提高教学质量，根据《大连科技学院听课制度》的要求，结合教学部实际，制定本制度。</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一、听课、评课的方式</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听课可采取有目的有针对性的听课；配合各类教学检查安排的听课；根据课程质量评估、教师教学质量评估等要求安排的听课；为了了解和掌握教学情况随机进行的听课；为促进教师相互学习开展的教学观摩活动进行集体观摩性的听课。</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二、听课、评课的内容</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听课、评课内容应包括《大连科技学院课堂教学质量评价表》中的所有项目，此外重点关注以下方面：</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 </w:t>
      </w:r>
      <w:r>
        <w:rPr>
          <w:rFonts w:ascii="仿宋" w:eastAsia="仿宋" w:hAnsi="仿宋" w:cs="仿宋" w:hint="eastAsia"/>
          <w:sz w:val="28"/>
          <w:szCs w:val="28"/>
        </w:rPr>
        <w:t>教学内容是否符合教学大纲的要求（包括内容是否正确，教学重点是否突出，教学难点是否阐释透彻，条理是否清晰等）。</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 </w:t>
      </w:r>
      <w:r>
        <w:rPr>
          <w:rFonts w:ascii="仿宋" w:eastAsia="仿宋" w:hAnsi="仿宋" w:cs="仿宋" w:hint="eastAsia"/>
          <w:sz w:val="28"/>
          <w:szCs w:val="28"/>
        </w:rPr>
        <w:t>教学态度是否认真（包括是否认真备课，教案</w:t>
      </w:r>
      <w:r>
        <w:rPr>
          <w:rFonts w:ascii="仿宋" w:eastAsia="仿宋" w:hAnsi="仿宋" w:cs="仿宋" w:hint="eastAsia"/>
          <w:sz w:val="28"/>
          <w:szCs w:val="28"/>
        </w:rPr>
        <w:t>设计是否符合教学要求，是否恰当运用多种媒体教学资源，能否指导学生学习，是否理论联系实际解决学生学习中的实际问题。）</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z w:val="28"/>
          <w:szCs w:val="28"/>
        </w:rPr>
        <w:t> </w:t>
      </w:r>
      <w:r>
        <w:rPr>
          <w:rFonts w:ascii="仿宋" w:eastAsia="仿宋" w:hAnsi="仿宋" w:cs="仿宋" w:hint="eastAsia"/>
          <w:sz w:val="28"/>
          <w:szCs w:val="28"/>
        </w:rPr>
        <w:t>教学方式与方法是否科学合理（包括电子教案或板书质量，多种媒体教学资源的运用，启发学生参与程度）。</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w:t>
      </w:r>
      <w:r>
        <w:rPr>
          <w:rFonts w:ascii="仿宋" w:eastAsia="仿宋" w:hAnsi="仿宋" w:cs="仿宋" w:hint="eastAsia"/>
          <w:sz w:val="28"/>
          <w:szCs w:val="28"/>
        </w:rPr>
        <w:t> </w:t>
      </w:r>
      <w:r>
        <w:rPr>
          <w:rFonts w:ascii="仿宋" w:eastAsia="仿宋" w:hAnsi="仿宋" w:cs="仿宋" w:hint="eastAsia"/>
          <w:sz w:val="28"/>
          <w:szCs w:val="28"/>
        </w:rPr>
        <w:t>教学技巧运用是否熟练（包括课堂气氛和课堂节奏的调适，</w:t>
      </w:r>
      <w:r>
        <w:rPr>
          <w:rFonts w:ascii="仿宋" w:eastAsia="仿宋" w:hAnsi="仿宋" w:cs="仿宋" w:hint="eastAsia"/>
          <w:sz w:val="28"/>
          <w:szCs w:val="28"/>
        </w:rPr>
        <w:lastRenderedPageBreak/>
        <w:t>师生交流，教学仪表仪态，普通话等。）课堂管理是否严格，履行教师岗位职责是否认真。</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三、听课、评课的要求</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（一）教研室每学期至少组织一次集体听课、评课活动，通过集体听课、学习和讨论，积累教学经验，加强学习交流，促进教师教学技能和教研</w:t>
      </w:r>
      <w:r>
        <w:rPr>
          <w:rFonts w:ascii="仿宋" w:eastAsia="仿宋" w:hAnsi="仿宋" w:cs="仿宋" w:hint="eastAsia"/>
          <w:sz w:val="28"/>
          <w:szCs w:val="28"/>
        </w:rPr>
        <w:t>能力的提高，从总体上提高教师的教学水平。</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（二）思政部领导及教研室主任应积极深入课堂，按要求完成额定听评课任务。每学期额定听评课任务要求是：主任不少于</w:t>
      </w:r>
      <w:r>
        <w:rPr>
          <w:rFonts w:ascii="仿宋" w:eastAsia="仿宋" w:hAnsi="仿宋" w:cs="仿宋" w:hint="eastAsia"/>
          <w:sz w:val="28"/>
          <w:szCs w:val="28"/>
        </w:rPr>
        <w:t>4</w:t>
      </w:r>
      <w:r>
        <w:rPr>
          <w:rFonts w:ascii="仿宋" w:eastAsia="仿宋" w:hAnsi="仿宋" w:cs="仿宋" w:hint="eastAsia"/>
          <w:sz w:val="28"/>
          <w:szCs w:val="28"/>
        </w:rPr>
        <w:t>学时，分管教学副主任不少于</w:t>
      </w:r>
      <w:r>
        <w:rPr>
          <w:rFonts w:ascii="仿宋" w:eastAsia="仿宋" w:hAnsi="仿宋" w:cs="仿宋" w:hint="eastAsia"/>
          <w:sz w:val="28"/>
          <w:szCs w:val="28"/>
        </w:rPr>
        <w:t>5</w:t>
      </w:r>
      <w:r>
        <w:rPr>
          <w:rFonts w:ascii="仿宋" w:eastAsia="仿宋" w:hAnsi="仿宋" w:cs="仿宋" w:hint="eastAsia"/>
          <w:sz w:val="28"/>
          <w:szCs w:val="28"/>
        </w:rPr>
        <w:t>学时（主任和副主任每学年听评课确保对授课教师全覆盖），教研室主任优先对本教研室教师进行听评课，对每位教师听评课不少于</w:t>
      </w:r>
      <w:r>
        <w:rPr>
          <w:rFonts w:ascii="仿宋" w:eastAsia="仿宋" w:hAnsi="仿宋" w:cs="仿宋" w:hint="eastAsia"/>
          <w:sz w:val="28"/>
          <w:szCs w:val="28"/>
        </w:rPr>
        <w:t>1</w:t>
      </w:r>
      <w:r>
        <w:rPr>
          <w:rFonts w:ascii="仿宋" w:eastAsia="仿宋" w:hAnsi="仿宋" w:cs="仿宋" w:hint="eastAsia"/>
          <w:sz w:val="28"/>
          <w:szCs w:val="28"/>
        </w:rPr>
        <w:t>学时（每月听评课不少于</w:t>
      </w:r>
      <w:r>
        <w:rPr>
          <w:rFonts w:ascii="仿宋" w:eastAsia="仿宋" w:hAnsi="仿宋" w:cs="仿宋" w:hint="eastAsia"/>
          <w:sz w:val="28"/>
          <w:szCs w:val="28"/>
        </w:rPr>
        <w:t>2</w:t>
      </w:r>
      <w:r>
        <w:rPr>
          <w:rFonts w:ascii="仿宋" w:eastAsia="仿宋" w:hAnsi="仿宋" w:cs="仿宋" w:hint="eastAsia"/>
          <w:sz w:val="28"/>
          <w:szCs w:val="28"/>
        </w:rPr>
        <w:t>学时），通过听课、评课及时掌握课程教学情况，加强教学管理的针对性。</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（三）教师之间要互相听课，互相学习、取长补短，共同提高，每位教师均应完成额定的听课任务（教师对所授及相关课程进行交叉听评课</w:t>
      </w:r>
      <w:r>
        <w:rPr>
          <w:rFonts w:ascii="仿宋" w:eastAsia="仿宋" w:hAnsi="仿宋" w:cs="仿宋" w:hint="eastAsia"/>
          <w:sz w:val="28"/>
          <w:szCs w:val="28"/>
        </w:rPr>
        <w:t>，听评课每月不少于</w:t>
      </w:r>
      <w:r>
        <w:rPr>
          <w:rFonts w:ascii="仿宋" w:eastAsia="仿宋" w:hAnsi="仿宋" w:cs="仿宋" w:hint="eastAsia"/>
          <w:sz w:val="28"/>
          <w:szCs w:val="28"/>
        </w:rPr>
        <w:t>2</w:t>
      </w:r>
      <w:r>
        <w:rPr>
          <w:rFonts w:ascii="仿宋" w:eastAsia="仿宋" w:hAnsi="仿宋" w:cs="仿宋" w:hint="eastAsia"/>
          <w:sz w:val="28"/>
          <w:szCs w:val="28"/>
        </w:rPr>
        <w:t>学时）。</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（四）听课人员每次听课都应做好听课记录，做到重点突出、详略得当</w:t>
      </w:r>
      <w:r>
        <w:rPr>
          <w:rFonts w:ascii="仿宋" w:eastAsia="仿宋" w:hAnsi="仿宋" w:cs="仿宋" w:hint="eastAsia"/>
          <w:sz w:val="28"/>
          <w:szCs w:val="28"/>
        </w:rPr>
        <w:t>,</w:t>
      </w:r>
      <w:r>
        <w:rPr>
          <w:rFonts w:ascii="仿宋" w:eastAsia="仿宋" w:hAnsi="仿宋" w:cs="仿宋" w:hint="eastAsia"/>
          <w:sz w:val="28"/>
          <w:szCs w:val="28"/>
        </w:rPr>
        <w:t>课后进行评课，评课要客观公正、准确恰当，分析授课中的优缺点、研究教学规律、教学方法、改进教学，提高教学质量。</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听课人员应在两个工作日内登录“大连科技学院教学质量监控系统”，并在系统内填写《大连科技学院课堂教学质量评价表》，将听课信息及时反馈给上课教师。对于听课过程中发现的其他问题（如教室投影、黑板、环境、学生状况等），可填写在“其他”项中并直接反映给</w:t>
      </w:r>
      <w:r>
        <w:rPr>
          <w:rFonts w:ascii="仿宋" w:eastAsia="仿宋" w:hAnsi="仿宋" w:cs="仿宋" w:hint="eastAsia"/>
          <w:sz w:val="28"/>
          <w:szCs w:val="28"/>
        </w:rPr>
        <w:lastRenderedPageBreak/>
        <w:t>相关负责部门，以便于及时解决。</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听课、授课教师之间应互相尊重、相互学习。授课教师应主动配合他人听课，不得以任何理由拒绝；听课教师应尊重授课教师；提前五分钟进入教室；自觉遵守课堂纪律，不得在下课前离开课堂，不得接打电话。</w:t>
      </w:r>
    </w:p>
    <w:p w:rsidR="00710208" w:rsidRDefault="002261F5">
      <w:pPr>
        <w:widowControl/>
        <w:jc w:val="left"/>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sz w:val="28"/>
          <w:szCs w:val="28"/>
        </w:rPr>
        <w:t>（七）教研室应及时收集听课者的意见或建议，定期召开学生代表座谈会；倾听学生的意见，并将听课信息及学生的意见及时反馈于授课教师，以便整改，发挥听课评课的督导作用。</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四、本制度于</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日起实施。</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2261F5">
      <w:pPr>
        <w:spacing w:line="360" w:lineRule="auto"/>
        <w:ind w:firstLineChars="1900" w:firstLine="5320"/>
        <w:rPr>
          <w:rFonts w:ascii="仿宋" w:eastAsia="仿宋" w:hAnsi="仿宋" w:cs="仿宋"/>
          <w:sz w:val="28"/>
          <w:szCs w:val="28"/>
        </w:rPr>
      </w:pPr>
      <w:r>
        <w:rPr>
          <w:rFonts w:ascii="仿宋" w:eastAsia="仿宋" w:hAnsi="仿宋" w:cs="仿宋" w:hint="eastAsia"/>
          <w:sz w:val="28"/>
          <w:szCs w:val="28"/>
        </w:rPr>
        <w:t>思想政治理论课教学部</w:t>
      </w:r>
    </w:p>
    <w:p w:rsidR="00710208" w:rsidRDefault="002261F5">
      <w:pPr>
        <w:spacing w:line="360" w:lineRule="auto"/>
        <w:ind w:firstLineChars="1900" w:firstLine="5320"/>
        <w:rPr>
          <w:rFonts w:ascii="仿宋" w:eastAsia="仿宋" w:hAnsi="仿宋" w:cs="仿宋"/>
          <w:sz w:val="28"/>
          <w:szCs w:val="28"/>
        </w:rPr>
      </w:pPr>
      <w:r>
        <w:rPr>
          <w:rFonts w:ascii="仿宋" w:eastAsia="仿宋" w:hAnsi="仿宋" w:cs="仿宋" w:hint="eastAsia"/>
          <w:sz w:val="28"/>
          <w:szCs w:val="28"/>
        </w:rPr>
        <w:t>二〇一九</w:t>
      </w:r>
      <w:r>
        <w:rPr>
          <w:rFonts w:ascii="仿宋" w:eastAsia="仿宋" w:hAnsi="仿宋" w:cs="仿宋" w:hint="eastAsia"/>
          <w:sz w:val="28"/>
          <w:szCs w:val="28"/>
        </w:rPr>
        <w:t>年三月一日</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2261F5">
      <w:pPr>
        <w:jc w:val="center"/>
        <w:rPr>
          <w:rFonts w:ascii="黑体" w:eastAsia="黑体" w:hAnsi="黑体"/>
          <w:sz w:val="32"/>
          <w:szCs w:val="32"/>
        </w:rPr>
      </w:pPr>
      <w:r>
        <w:br w:type="page"/>
      </w:r>
      <w:r>
        <w:rPr>
          <w:rFonts w:ascii="黑体" w:eastAsia="黑体" w:hAnsi="黑体" w:hint="eastAsia"/>
          <w:sz w:val="32"/>
          <w:szCs w:val="32"/>
        </w:rPr>
        <w:lastRenderedPageBreak/>
        <w:t>思想政治理论课教学部</w:t>
      </w:r>
    </w:p>
    <w:p w:rsidR="00710208" w:rsidRDefault="002261F5">
      <w:pPr>
        <w:jc w:val="center"/>
        <w:rPr>
          <w:rFonts w:ascii="黑体" w:eastAsia="黑体" w:hAnsi="黑体"/>
          <w:sz w:val="32"/>
          <w:szCs w:val="32"/>
        </w:rPr>
      </w:pPr>
      <w:r>
        <w:rPr>
          <w:rFonts w:ascii="黑体" w:eastAsia="黑体" w:hAnsi="黑体" w:hint="eastAsia"/>
          <w:sz w:val="32"/>
          <w:szCs w:val="32"/>
        </w:rPr>
        <w:t>教师教学质量考核细则（修订）</w:t>
      </w:r>
    </w:p>
    <w:p w:rsidR="00710208" w:rsidRDefault="002261F5">
      <w:pPr>
        <w:rPr>
          <w:rFonts w:ascii="宋体" w:hAnsi="宋体"/>
          <w:b/>
          <w:sz w:val="24"/>
        </w:rPr>
      </w:pPr>
      <w:r>
        <w:rPr>
          <w:rFonts w:ascii="宋体" w:hAnsi="宋体" w:hint="eastAsia"/>
          <w:b/>
          <w:sz w:val="24"/>
        </w:rPr>
        <w:t xml:space="preserve"> </w:t>
      </w:r>
    </w:p>
    <w:p w:rsidR="00710208" w:rsidRDefault="00710208">
      <w:pPr>
        <w:rPr>
          <w:rFonts w:ascii="宋体" w:hAnsi="宋体"/>
          <w:b/>
          <w:sz w:val="24"/>
        </w:rPr>
      </w:pPr>
    </w:p>
    <w:p w:rsidR="00710208" w:rsidRDefault="002261F5">
      <w:pPr>
        <w:rPr>
          <w:rFonts w:ascii="仿宋" w:eastAsia="仿宋" w:hAnsi="仿宋"/>
          <w:color w:val="FF0000"/>
          <w:sz w:val="28"/>
          <w:szCs w:val="28"/>
        </w:rPr>
      </w:pPr>
      <w:r>
        <w:rPr>
          <w:rFonts w:ascii="仿宋" w:eastAsia="仿宋" w:hAnsi="仿宋" w:hint="eastAsia"/>
          <w:b/>
          <w:sz w:val="24"/>
        </w:rPr>
        <w:t xml:space="preserve">     </w:t>
      </w:r>
      <w:r>
        <w:rPr>
          <w:rFonts w:ascii="仿宋" w:eastAsia="仿宋" w:hAnsi="仿宋" w:hint="eastAsia"/>
          <w:sz w:val="28"/>
          <w:szCs w:val="28"/>
        </w:rPr>
        <w:t>为进一步加强我部教职工队伍建设，全面、客观、公正地评价各类人员履行岗位职责情况，充分调动广大教职工的积极性和创造性，根据教育部和省教育厅及大连科技学院有关文件精神，结合我部工作实际，特制订思想政治理论课教学部师教学质量考核细则。</w:t>
      </w:r>
    </w:p>
    <w:p w:rsidR="00710208" w:rsidRDefault="002261F5">
      <w:pPr>
        <w:rPr>
          <w:rFonts w:ascii="仿宋" w:eastAsia="仿宋" w:hAnsi="仿宋"/>
          <w:b/>
          <w:sz w:val="28"/>
          <w:szCs w:val="28"/>
        </w:rPr>
      </w:pPr>
      <w:r>
        <w:rPr>
          <w:rFonts w:ascii="黑体" w:eastAsia="黑体" w:hAnsi="黑体" w:cs="黑体" w:hint="eastAsia"/>
          <w:bCs/>
          <w:sz w:val="28"/>
          <w:szCs w:val="28"/>
        </w:rPr>
        <w:t>一、人员职责</w:t>
      </w:r>
    </w:p>
    <w:p w:rsidR="00710208" w:rsidRDefault="002261F5">
      <w:pPr>
        <w:ind w:firstLine="560"/>
        <w:rPr>
          <w:rFonts w:ascii="仿宋" w:eastAsia="仿宋" w:hAnsi="仿宋"/>
          <w:b/>
          <w:bCs/>
          <w:sz w:val="28"/>
          <w:szCs w:val="28"/>
        </w:rPr>
      </w:pPr>
      <w:r>
        <w:rPr>
          <w:rFonts w:ascii="仿宋" w:eastAsia="仿宋" w:hAnsi="仿宋" w:hint="eastAsia"/>
          <w:b/>
          <w:bCs/>
          <w:sz w:val="28"/>
          <w:szCs w:val="28"/>
        </w:rPr>
        <w:t>（一）考核工作小组</w:t>
      </w:r>
    </w:p>
    <w:p w:rsidR="00710208" w:rsidRDefault="002261F5">
      <w:pPr>
        <w:ind w:firstLine="560"/>
        <w:rPr>
          <w:rFonts w:ascii="仿宋" w:eastAsia="仿宋" w:hAnsi="仿宋"/>
          <w:sz w:val="28"/>
          <w:szCs w:val="28"/>
        </w:rPr>
      </w:pPr>
      <w:r>
        <w:rPr>
          <w:rFonts w:ascii="仿宋" w:eastAsia="仿宋" w:hAnsi="仿宋" w:hint="eastAsia"/>
          <w:sz w:val="28"/>
          <w:szCs w:val="28"/>
        </w:rPr>
        <w:t>考核工作小组的职责是逐步修订思想政治理论课教学部绩效考核办法和评价标准；考核监督我部全体教师的各项工作完成情况，主要负责检查教师的课程执行情况、教师的教学质量、日常表现情况及负责检查教学相关材料，并按照比例向学校推荐年终考核结果。</w:t>
      </w:r>
    </w:p>
    <w:p w:rsidR="00710208" w:rsidRDefault="002261F5">
      <w:pPr>
        <w:ind w:firstLine="560"/>
        <w:rPr>
          <w:rFonts w:ascii="仿宋" w:eastAsia="仿宋" w:hAnsi="仿宋"/>
          <w:sz w:val="28"/>
          <w:szCs w:val="28"/>
        </w:rPr>
      </w:pPr>
      <w:r>
        <w:rPr>
          <w:rFonts w:ascii="仿宋" w:eastAsia="仿宋" w:hAnsi="仿宋" w:hint="eastAsia"/>
          <w:sz w:val="28"/>
          <w:szCs w:val="28"/>
        </w:rPr>
        <w:t>考核工作小组主要成员包括：</w:t>
      </w:r>
    </w:p>
    <w:p w:rsidR="00710208" w:rsidRDefault="002261F5">
      <w:pPr>
        <w:ind w:firstLine="560"/>
        <w:rPr>
          <w:rFonts w:ascii="仿宋" w:eastAsia="仿宋" w:hAnsi="仿宋"/>
          <w:sz w:val="28"/>
          <w:szCs w:val="28"/>
        </w:rPr>
      </w:pPr>
      <w:r>
        <w:rPr>
          <w:rFonts w:ascii="仿宋" w:eastAsia="仿宋" w:hAnsi="仿宋" w:hint="eastAsia"/>
          <w:sz w:val="28"/>
          <w:szCs w:val="28"/>
        </w:rPr>
        <w:t>组长：刘艳婷；</w:t>
      </w:r>
    </w:p>
    <w:p w:rsidR="00710208" w:rsidRDefault="002261F5">
      <w:pPr>
        <w:ind w:firstLine="560"/>
        <w:rPr>
          <w:rFonts w:ascii="仿宋" w:eastAsia="仿宋" w:hAnsi="仿宋"/>
          <w:sz w:val="28"/>
          <w:szCs w:val="28"/>
        </w:rPr>
      </w:pPr>
      <w:r>
        <w:rPr>
          <w:rFonts w:ascii="仿宋" w:eastAsia="仿宋" w:hAnsi="仿宋" w:hint="eastAsia"/>
          <w:sz w:val="28"/>
          <w:szCs w:val="28"/>
        </w:rPr>
        <w:t>组员：刘爽、曾俊喜、安晓颖；</w:t>
      </w:r>
    </w:p>
    <w:p w:rsidR="00710208" w:rsidRDefault="002261F5">
      <w:pPr>
        <w:ind w:firstLine="560"/>
        <w:rPr>
          <w:rFonts w:ascii="仿宋" w:eastAsia="仿宋" w:hAnsi="仿宋"/>
          <w:sz w:val="28"/>
          <w:szCs w:val="28"/>
        </w:rPr>
      </w:pPr>
      <w:r>
        <w:rPr>
          <w:rFonts w:ascii="仿宋" w:eastAsia="仿宋" w:hAnsi="仿宋" w:hint="eastAsia"/>
          <w:sz w:val="28"/>
          <w:szCs w:val="28"/>
        </w:rPr>
        <w:t>秘书：于倩倩。</w:t>
      </w:r>
    </w:p>
    <w:p w:rsidR="00710208" w:rsidRDefault="002261F5">
      <w:pPr>
        <w:ind w:firstLine="560"/>
        <w:rPr>
          <w:rFonts w:ascii="仿宋" w:eastAsia="仿宋" w:hAnsi="仿宋"/>
          <w:b/>
          <w:bCs/>
          <w:sz w:val="28"/>
          <w:szCs w:val="28"/>
        </w:rPr>
      </w:pPr>
      <w:r>
        <w:rPr>
          <w:rFonts w:ascii="仿宋" w:eastAsia="仿宋" w:hAnsi="仿宋" w:hint="eastAsia"/>
          <w:b/>
          <w:bCs/>
          <w:sz w:val="28"/>
          <w:szCs w:val="28"/>
        </w:rPr>
        <w:t>（二）教学质量管理小组</w:t>
      </w:r>
    </w:p>
    <w:p w:rsidR="00710208" w:rsidRDefault="002261F5">
      <w:pPr>
        <w:ind w:firstLine="560"/>
        <w:rPr>
          <w:rFonts w:ascii="仿宋" w:eastAsia="仿宋" w:hAnsi="仿宋"/>
          <w:sz w:val="28"/>
          <w:szCs w:val="28"/>
        </w:rPr>
      </w:pPr>
      <w:r>
        <w:rPr>
          <w:rFonts w:ascii="仿宋" w:eastAsia="仿宋" w:hAnsi="仿宋" w:hint="eastAsia"/>
          <w:sz w:val="28"/>
          <w:szCs w:val="28"/>
        </w:rPr>
        <w:t>教学质量管理小组的职责是掌握我部教学第一线动态，反映教师对教学工作、教学管理工作的意见和要求，为课程建设、师资提高、人才培养方案制定、教学大纲的修订、教学改革、提高教</w:t>
      </w:r>
      <w:r>
        <w:rPr>
          <w:rFonts w:ascii="仿宋" w:eastAsia="仿宋" w:hAnsi="仿宋" w:hint="eastAsia"/>
          <w:sz w:val="28"/>
          <w:szCs w:val="28"/>
        </w:rPr>
        <w:t>学质量等建言献策，开展教学评估、专项评价和对教师教学工作情况的考核工作。本小组原</w:t>
      </w:r>
      <w:r>
        <w:rPr>
          <w:rFonts w:ascii="仿宋" w:eastAsia="仿宋" w:hAnsi="仿宋" w:hint="eastAsia"/>
          <w:sz w:val="28"/>
          <w:szCs w:val="28"/>
        </w:rPr>
        <w:lastRenderedPageBreak/>
        <w:t>则上由思想政治理论课教学部主任、</w:t>
      </w:r>
      <w:r>
        <w:rPr>
          <w:rFonts w:ascii="仿宋" w:eastAsia="仿宋" w:hAnsi="仿宋" w:hint="eastAsia"/>
          <w:color w:val="000000"/>
          <w:sz w:val="28"/>
          <w:szCs w:val="28"/>
        </w:rPr>
        <w:t>副主任、</w:t>
      </w:r>
      <w:r>
        <w:rPr>
          <w:rFonts w:ascii="仿宋" w:eastAsia="仿宋" w:hAnsi="仿宋" w:hint="eastAsia"/>
          <w:sz w:val="28"/>
          <w:szCs w:val="28"/>
        </w:rPr>
        <w:t>教研室主任担任，主要成员包括：</w:t>
      </w:r>
    </w:p>
    <w:p w:rsidR="00710208" w:rsidRDefault="002261F5">
      <w:pPr>
        <w:ind w:firstLine="560"/>
        <w:rPr>
          <w:rFonts w:ascii="仿宋" w:eastAsia="仿宋" w:hAnsi="仿宋"/>
          <w:sz w:val="28"/>
          <w:szCs w:val="28"/>
        </w:rPr>
      </w:pPr>
      <w:r>
        <w:rPr>
          <w:rFonts w:ascii="仿宋" w:eastAsia="仿宋" w:hAnsi="仿宋" w:hint="eastAsia"/>
          <w:sz w:val="28"/>
          <w:szCs w:val="28"/>
        </w:rPr>
        <w:t>组长：刘爽；</w:t>
      </w:r>
    </w:p>
    <w:p w:rsidR="00710208" w:rsidRDefault="002261F5">
      <w:pPr>
        <w:ind w:firstLine="560"/>
        <w:rPr>
          <w:rFonts w:ascii="仿宋" w:eastAsia="仿宋" w:hAnsi="仿宋"/>
          <w:sz w:val="28"/>
          <w:szCs w:val="28"/>
        </w:rPr>
      </w:pPr>
      <w:r>
        <w:rPr>
          <w:rFonts w:ascii="仿宋" w:eastAsia="仿宋" w:hAnsi="仿宋" w:hint="eastAsia"/>
          <w:sz w:val="28"/>
          <w:szCs w:val="28"/>
        </w:rPr>
        <w:t>副组长：刘艳婷；</w:t>
      </w:r>
    </w:p>
    <w:p w:rsidR="00710208" w:rsidRDefault="002261F5">
      <w:pPr>
        <w:ind w:firstLine="560"/>
        <w:rPr>
          <w:rFonts w:ascii="仿宋" w:eastAsia="仿宋" w:hAnsi="仿宋"/>
          <w:sz w:val="28"/>
          <w:szCs w:val="28"/>
        </w:rPr>
      </w:pPr>
      <w:r>
        <w:rPr>
          <w:rFonts w:ascii="仿宋" w:eastAsia="仿宋" w:hAnsi="仿宋" w:hint="eastAsia"/>
          <w:sz w:val="28"/>
          <w:szCs w:val="28"/>
        </w:rPr>
        <w:t>组员：曾俊喜、安晓颖、潘金丹、韩丹丹、陈良琨；</w:t>
      </w:r>
    </w:p>
    <w:p w:rsidR="00710208" w:rsidRDefault="002261F5">
      <w:pPr>
        <w:ind w:firstLine="560"/>
        <w:rPr>
          <w:rFonts w:ascii="仿宋" w:eastAsia="仿宋" w:hAnsi="仿宋"/>
          <w:sz w:val="28"/>
          <w:szCs w:val="28"/>
        </w:rPr>
      </w:pPr>
      <w:r>
        <w:rPr>
          <w:rFonts w:ascii="仿宋" w:eastAsia="仿宋" w:hAnsi="仿宋" w:hint="eastAsia"/>
          <w:sz w:val="28"/>
          <w:szCs w:val="28"/>
        </w:rPr>
        <w:t>秘书：于倩倩。</w:t>
      </w:r>
    </w:p>
    <w:p w:rsidR="00710208" w:rsidRDefault="002261F5">
      <w:pPr>
        <w:rPr>
          <w:rFonts w:ascii="仿宋" w:eastAsia="仿宋" w:hAnsi="仿宋"/>
          <w:b/>
          <w:sz w:val="28"/>
          <w:szCs w:val="28"/>
        </w:rPr>
      </w:pPr>
      <w:r>
        <w:rPr>
          <w:rFonts w:ascii="黑体" w:eastAsia="黑体" w:hAnsi="黑体" w:cs="黑体" w:hint="eastAsia"/>
          <w:bCs/>
          <w:sz w:val="28"/>
          <w:szCs w:val="28"/>
        </w:rPr>
        <w:t>二、考核对象</w:t>
      </w:r>
    </w:p>
    <w:p w:rsidR="00710208" w:rsidRDefault="002261F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年度考核对象为与学校签订劳动合同或返聘合同的教师。</w:t>
      </w:r>
    </w:p>
    <w:p w:rsidR="00710208" w:rsidRDefault="002261F5">
      <w:pPr>
        <w:ind w:firstLineChars="150" w:firstLine="42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拟报离校（含停薪留职）的教师不参加年度考核。</w:t>
      </w:r>
    </w:p>
    <w:p w:rsidR="00710208" w:rsidRDefault="002261F5">
      <w:pPr>
        <w:ind w:firstLineChars="150" w:firstLine="42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当年度入职时间不超过一个学期的教师参加考核，但不参加考核评级。</w:t>
      </w:r>
    </w:p>
    <w:p w:rsidR="00710208" w:rsidRDefault="002261F5">
      <w:pPr>
        <w:rPr>
          <w:rFonts w:ascii="黑体" w:eastAsia="黑体" w:hAnsi="黑体" w:cs="黑体"/>
          <w:bCs/>
          <w:sz w:val="28"/>
          <w:szCs w:val="28"/>
        </w:rPr>
      </w:pPr>
      <w:r>
        <w:rPr>
          <w:rFonts w:ascii="黑体" w:eastAsia="黑体" w:hAnsi="黑体" w:cs="黑体" w:hint="eastAsia"/>
          <w:bCs/>
          <w:sz w:val="28"/>
          <w:szCs w:val="28"/>
        </w:rPr>
        <w:t>三、考核各项指标比例分配</w:t>
      </w:r>
    </w:p>
    <w:p w:rsidR="00710208" w:rsidRDefault="002261F5">
      <w:pPr>
        <w:rPr>
          <w:rFonts w:ascii="仿宋" w:eastAsia="仿宋" w:hAnsi="仿宋"/>
          <w:bCs/>
          <w:sz w:val="28"/>
          <w:szCs w:val="28"/>
        </w:rPr>
      </w:pPr>
      <w:r>
        <w:rPr>
          <w:rFonts w:ascii="仿宋" w:eastAsia="仿宋" w:hAnsi="仿宋" w:hint="eastAsia"/>
          <w:sz w:val="28"/>
          <w:szCs w:val="28"/>
        </w:rPr>
        <w:t xml:space="preserve">    </w:t>
      </w:r>
      <w:r>
        <w:rPr>
          <w:rFonts w:ascii="仿宋" w:eastAsia="仿宋" w:hAnsi="仿宋" w:hint="eastAsia"/>
          <w:b/>
          <w:sz w:val="28"/>
          <w:szCs w:val="28"/>
        </w:rPr>
        <w:t>（一）主任给教研室主任、教师评分，占</w:t>
      </w:r>
      <w:r>
        <w:rPr>
          <w:rFonts w:ascii="仿宋" w:eastAsia="仿宋" w:hAnsi="仿宋" w:hint="eastAsia"/>
          <w:b/>
          <w:sz w:val="28"/>
          <w:szCs w:val="28"/>
        </w:rPr>
        <w:t>30%</w:t>
      </w:r>
      <w:r>
        <w:rPr>
          <w:rFonts w:ascii="仿宋" w:eastAsia="仿宋" w:hAnsi="仿宋" w:hint="eastAsia"/>
          <w:b/>
          <w:sz w:val="28"/>
          <w:szCs w:val="28"/>
        </w:rPr>
        <w:t>的比例</w:t>
      </w:r>
      <w:r>
        <w:rPr>
          <w:rFonts w:ascii="仿宋" w:eastAsia="仿宋" w:hAnsi="仿宋" w:hint="eastAsia"/>
          <w:sz w:val="28"/>
          <w:szCs w:val="28"/>
        </w:rPr>
        <w:t>：</w:t>
      </w:r>
    </w:p>
    <w:p w:rsidR="00710208" w:rsidRDefault="002261F5">
      <w:pPr>
        <w:numPr>
          <w:ilvl w:val="0"/>
          <w:numId w:val="2"/>
        </w:numPr>
        <w:ind w:firstLine="0"/>
        <w:rPr>
          <w:rFonts w:ascii="仿宋" w:eastAsia="仿宋" w:hAnsi="仿宋"/>
          <w:b/>
          <w:sz w:val="28"/>
          <w:szCs w:val="28"/>
        </w:rPr>
      </w:pPr>
      <w:r>
        <w:rPr>
          <w:rFonts w:ascii="仿宋" w:eastAsia="仿宋" w:hAnsi="仿宋" w:hint="eastAsia"/>
          <w:bCs/>
          <w:sz w:val="28"/>
          <w:szCs w:val="28"/>
        </w:rPr>
        <w:t>给教研室主任评分（</w:t>
      </w:r>
      <w:r>
        <w:rPr>
          <w:rFonts w:ascii="仿宋" w:eastAsia="仿宋" w:hAnsi="仿宋" w:hint="eastAsia"/>
          <w:sz w:val="28"/>
          <w:szCs w:val="28"/>
        </w:rPr>
        <w:t>考核细则详见附件</w:t>
      </w:r>
      <w:r>
        <w:rPr>
          <w:rFonts w:ascii="仿宋" w:eastAsia="仿宋" w:hAnsi="仿宋" w:hint="eastAsia"/>
          <w:sz w:val="28"/>
          <w:szCs w:val="28"/>
        </w:rPr>
        <w:t>1</w:t>
      </w:r>
      <w:r>
        <w:rPr>
          <w:rFonts w:ascii="仿宋" w:eastAsia="仿宋" w:hAnsi="仿宋" w:hint="eastAsia"/>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0"/>
      </w:tblGrid>
      <w:tr w:rsidR="00710208">
        <w:trPr>
          <w:jc w:val="center"/>
        </w:trPr>
        <w:tc>
          <w:tcPr>
            <w:tcW w:w="9490" w:type="dxa"/>
            <w:vAlign w:val="center"/>
          </w:tcPr>
          <w:p w:rsidR="00710208" w:rsidRDefault="002261F5">
            <w:pP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．能积极主动承担学校及部门安排的各项教学任务，严谨治学，教书育</w:t>
            </w:r>
          </w:p>
          <w:p w:rsidR="00710208" w:rsidRDefault="002261F5">
            <w:pPr>
              <w:rPr>
                <w:rFonts w:ascii="仿宋" w:eastAsia="仿宋" w:hAnsi="仿宋"/>
                <w:sz w:val="28"/>
                <w:szCs w:val="28"/>
              </w:rPr>
            </w:pPr>
            <w:r>
              <w:rPr>
                <w:rFonts w:ascii="仿宋" w:eastAsia="仿宋" w:hAnsi="仿宋" w:hint="eastAsia"/>
                <w:sz w:val="28"/>
                <w:szCs w:val="28"/>
              </w:rPr>
              <w:t>人，团结合作，爱护学生。</w:t>
            </w:r>
          </w:p>
        </w:tc>
      </w:tr>
      <w:tr w:rsidR="00710208">
        <w:trPr>
          <w:jc w:val="center"/>
        </w:trPr>
        <w:tc>
          <w:tcPr>
            <w:tcW w:w="9490" w:type="dxa"/>
            <w:vAlign w:val="center"/>
          </w:tcPr>
          <w:p w:rsidR="00710208" w:rsidRDefault="002261F5">
            <w:pPr>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．及时并较好地完成各项教学工作，教学质量受到师生好评。</w:t>
            </w:r>
          </w:p>
        </w:tc>
      </w:tr>
      <w:tr w:rsidR="00710208">
        <w:trPr>
          <w:jc w:val="center"/>
        </w:trPr>
        <w:tc>
          <w:tcPr>
            <w:tcW w:w="9490" w:type="dxa"/>
            <w:vAlign w:val="center"/>
          </w:tcPr>
          <w:p w:rsidR="00710208" w:rsidRDefault="002261F5">
            <w:pPr>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．能积极主动地参与学校及部门的人才培养相关建设、课程建设、教材建设、实践教学基地建设等，做出与所聘岗位相称的贡献。</w:t>
            </w:r>
          </w:p>
        </w:tc>
      </w:tr>
      <w:tr w:rsidR="00710208">
        <w:trPr>
          <w:jc w:val="center"/>
        </w:trPr>
        <w:tc>
          <w:tcPr>
            <w:tcW w:w="9490" w:type="dxa"/>
            <w:vAlign w:val="center"/>
          </w:tcPr>
          <w:p w:rsidR="00710208" w:rsidRDefault="002261F5">
            <w:pPr>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．能及时总结上交学部、教研室要求的各项教学管理环节的教学材料，并能高质量的完成。</w:t>
            </w:r>
          </w:p>
        </w:tc>
      </w:tr>
    </w:tbl>
    <w:p w:rsidR="00710208" w:rsidRDefault="002261F5">
      <w:pPr>
        <w:numPr>
          <w:ilvl w:val="0"/>
          <w:numId w:val="2"/>
        </w:numPr>
        <w:tabs>
          <w:tab w:val="clear" w:pos="420"/>
          <w:tab w:val="left" w:pos="0"/>
        </w:tabs>
        <w:ind w:left="0" w:firstLineChars="150" w:firstLine="420"/>
        <w:rPr>
          <w:rFonts w:ascii="仿宋" w:eastAsia="仿宋" w:hAnsi="仿宋"/>
          <w:color w:val="000000"/>
          <w:sz w:val="28"/>
          <w:szCs w:val="28"/>
        </w:rPr>
      </w:pPr>
      <w:r>
        <w:rPr>
          <w:rFonts w:ascii="仿宋" w:eastAsia="仿宋" w:hAnsi="仿宋" w:hint="eastAsia"/>
          <w:sz w:val="28"/>
          <w:szCs w:val="28"/>
        </w:rPr>
        <w:t>给专任教师评分（</w:t>
      </w:r>
      <w:r>
        <w:rPr>
          <w:rFonts w:ascii="仿宋" w:eastAsia="仿宋" w:hAnsi="仿宋" w:hint="eastAsia"/>
          <w:color w:val="000000"/>
          <w:sz w:val="28"/>
          <w:szCs w:val="28"/>
        </w:rPr>
        <w:t>考核细则具体内容详见附件</w:t>
      </w:r>
      <w:r>
        <w:rPr>
          <w:rFonts w:ascii="仿宋" w:eastAsia="仿宋" w:hAnsi="仿宋" w:hint="eastAsia"/>
          <w:color w:val="000000"/>
          <w:sz w:val="28"/>
          <w:szCs w:val="28"/>
        </w:rPr>
        <w:t>2</w:t>
      </w:r>
      <w:r>
        <w:rPr>
          <w:rFonts w:ascii="仿宋" w:eastAsia="仿宋" w:hAnsi="仿宋" w:hint="eastAsia"/>
          <w:color w:val="000000"/>
          <w:sz w:val="28"/>
          <w:szCs w:val="28"/>
        </w:rPr>
        <w:t>）。</w:t>
      </w:r>
    </w:p>
    <w:p w:rsidR="00710208" w:rsidRDefault="002261F5">
      <w:pPr>
        <w:tabs>
          <w:tab w:val="left" w:pos="0"/>
        </w:tabs>
        <w:ind w:firstLineChars="200" w:firstLine="560"/>
        <w:rPr>
          <w:rFonts w:ascii="仿宋" w:eastAsia="仿宋" w:hAnsi="仿宋"/>
          <w:color w:val="000000"/>
          <w:sz w:val="28"/>
          <w:szCs w:val="28"/>
        </w:rPr>
      </w:pPr>
      <w:r>
        <w:rPr>
          <w:rFonts w:ascii="仿宋" w:eastAsia="仿宋" w:hAnsi="仿宋" w:hint="eastAsia"/>
          <w:sz w:val="28"/>
          <w:szCs w:val="28"/>
        </w:rPr>
        <w:lastRenderedPageBreak/>
        <w:t>其中，日常表现（</w:t>
      </w:r>
      <w:r>
        <w:rPr>
          <w:rFonts w:ascii="仿宋" w:eastAsia="仿宋" w:hAnsi="仿宋" w:hint="eastAsia"/>
          <w:sz w:val="28"/>
          <w:szCs w:val="28"/>
        </w:rPr>
        <w:t>30</w:t>
      </w:r>
      <w:r>
        <w:rPr>
          <w:rFonts w:ascii="仿宋" w:eastAsia="仿宋" w:hAnsi="仿宋" w:hint="eastAsia"/>
          <w:sz w:val="28"/>
          <w:szCs w:val="28"/>
        </w:rPr>
        <w:t>分）</w:t>
      </w:r>
      <w:r>
        <w:rPr>
          <w:rFonts w:ascii="仿宋" w:eastAsia="仿宋" w:hAnsi="仿宋" w:hint="eastAsia"/>
          <w:color w:val="000000"/>
          <w:sz w:val="28"/>
          <w:szCs w:val="28"/>
        </w:rPr>
        <w:t>。</w:t>
      </w:r>
      <w:r>
        <w:rPr>
          <w:rFonts w:ascii="仿宋" w:eastAsia="仿宋" w:hAnsi="仿宋" w:hint="eastAsia"/>
          <w:sz w:val="28"/>
          <w:szCs w:val="28"/>
        </w:rPr>
        <w:t>此项基础分为</w:t>
      </w:r>
      <w:r>
        <w:rPr>
          <w:rFonts w:ascii="仿宋" w:eastAsia="仿宋" w:hAnsi="仿宋" w:hint="eastAsia"/>
          <w:sz w:val="28"/>
          <w:szCs w:val="28"/>
        </w:rPr>
        <w:t>20</w:t>
      </w:r>
      <w:r>
        <w:rPr>
          <w:rFonts w:ascii="仿宋" w:eastAsia="仿宋" w:hAnsi="仿宋" w:hint="eastAsia"/>
          <w:sz w:val="28"/>
          <w:szCs w:val="28"/>
        </w:rPr>
        <w:t>分。如有差错，</w:t>
      </w:r>
      <w:r>
        <w:rPr>
          <w:rFonts w:ascii="仿宋" w:eastAsia="仿宋" w:hAnsi="仿宋" w:hint="eastAsia"/>
          <w:sz w:val="28"/>
          <w:szCs w:val="28"/>
        </w:rPr>
        <w:t>1</w:t>
      </w:r>
      <w:r>
        <w:rPr>
          <w:rFonts w:ascii="仿宋" w:eastAsia="仿宋" w:hAnsi="仿宋" w:hint="eastAsia"/>
          <w:sz w:val="28"/>
          <w:szCs w:val="28"/>
        </w:rPr>
        <w:t>次扣</w:t>
      </w:r>
      <w:r>
        <w:rPr>
          <w:rFonts w:ascii="仿宋" w:eastAsia="仿宋" w:hAnsi="仿宋" w:hint="eastAsia"/>
          <w:sz w:val="28"/>
          <w:szCs w:val="28"/>
        </w:rPr>
        <w:t>3</w:t>
      </w:r>
      <w:r>
        <w:rPr>
          <w:rFonts w:ascii="仿宋" w:eastAsia="仿宋" w:hAnsi="仿宋" w:hint="eastAsia"/>
          <w:sz w:val="28"/>
          <w:szCs w:val="28"/>
        </w:rPr>
        <w:t>分，直至扣完为止。出现一次严重教学事故在原打分基础上扣</w:t>
      </w:r>
      <w:r>
        <w:rPr>
          <w:rFonts w:ascii="仿宋" w:eastAsia="仿宋" w:hAnsi="仿宋" w:hint="eastAsia"/>
          <w:sz w:val="28"/>
          <w:szCs w:val="28"/>
        </w:rPr>
        <w:t>10</w:t>
      </w:r>
      <w:r>
        <w:rPr>
          <w:rFonts w:ascii="仿宋" w:eastAsia="仿宋" w:hAnsi="仿宋" w:hint="eastAsia"/>
          <w:sz w:val="28"/>
          <w:szCs w:val="28"/>
        </w:rPr>
        <w:t>分，扣完为止。</w:t>
      </w:r>
    </w:p>
    <w:p w:rsidR="00710208" w:rsidRDefault="002261F5">
      <w:pPr>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（二）教学工作量指标，占</w:t>
      </w:r>
      <w:r>
        <w:rPr>
          <w:rFonts w:ascii="仿宋" w:eastAsia="仿宋" w:hAnsi="仿宋" w:hint="eastAsia"/>
          <w:b/>
          <w:sz w:val="28"/>
          <w:szCs w:val="28"/>
        </w:rPr>
        <w:t>30%</w:t>
      </w:r>
      <w:r>
        <w:rPr>
          <w:rFonts w:ascii="仿宋" w:eastAsia="仿宋" w:hAnsi="仿宋" w:hint="eastAsia"/>
          <w:b/>
          <w:sz w:val="28"/>
          <w:szCs w:val="28"/>
        </w:rPr>
        <w:t>的比例</w:t>
      </w:r>
      <w:r>
        <w:rPr>
          <w:rFonts w:ascii="仿宋" w:eastAsia="仿宋" w:hAnsi="仿宋" w:hint="eastAsia"/>
          <w:sz w:val="28"/>
          <w:szCs w:val="28"/>
        </w:rPr>
        <w:t>：具体参照大科院发</w:t>
      </w:r>
      <w:r>
        <w:rPr>
          <w:rFonts w:ascii="仿宋" w:eastAsia="仿宋" w:hAnsi="仿宋" w:hint="eastAsia"/>
          <w:sz w:val="28"/>
          <w:szCs w:val="28"/>
        </w:rPr>
        <w:t>201</w:t>
      </w:r>
      <w:r>
        <w:rPr>
          <w:rFonts w:ascii="仿宋" w:eastAsia="仿宋" w:hAnsi="仿宋" w:hint="eastAsia"/>
          <w:color w:val="000000"/>
          <w:sz w:val="28"/>
          <w:szCs w:val="28"/>
        </w:rPr>
        <w:t>4[36]</w:t>
      </w:r>
      <w:r>
        <w:rPr>
          <w:rFonts w:ascii="仿宋" w:eastAsia="仿宋" w:hAnsi="仿宋" w:hint="eastAsia"/>
          <w:sz w:val="28"/>
          <w:szCs w:val="28"/>
        </w:rPr>
        <w:t>《大连科技学院教师工作量核算与酬金发放办法》。</w:t>
      </w:r>
    </w:p>
    <w:p w:rsidR="00710208" w:rsidRDefault="002261F5">
      <w:pPr>
        <w:rPr>
          <w:rFonts w:ascii="仿宋" w:eastAsia="仿宋" w:hAnsi="仿宋"/>
          <w:sz w:val="28"/>
          <w:szCs w:val="28"/>
        </w:rPr>
      </w:pPr>
      <w:r>
        <w:rPr>
          <w:rFonts w:ascii="仿宋" w:eastAsia="仿宋" w:hAnsi="仿宋" w:hint="eastAsia"/>
          <w:b/>
          <w:sz w:val="28"/>
          <w:szCs w:val="28"/>
        </w:rPr>
        <w:t xml:space="preserve">    3</w:t>
      </w:r>
      <w:r>
        <w:rPr>
          <w:rFonts w:ascii="仿宋" w:eastAsia="仿宋" w:hAnsi="仿宋" w:hint="eastAsia"/>
          <w:b/>
          <w:sz w:val="28"/>
          <w:szCs w:val="28"/>
        </w:rPr>
        <w:t>．教学工作质量指标，占</w:t>
      </w:r>
      <w:r>
        <w:rPr>
          <w:rFonts w:ascii="仿宋" w:eastAsia="仿宋" w:hAnsi="仿宋" w:hint="eastAsia"/>
          <w:b/>
          <w:sz w:val="28"/>
          <w:szCs w:val="28"/>
        </w:rPr>
        <w:t>40%</w:t>
      </w:r>
      <w:r>
        <w:rPr>
          <w:rFonts w:ascii="仿宋" w:eastAsia="仿宋" w:hAnsi="仿宋" w:hint="eastAsia"/>
          <w:b/>
          <w:sz w:val="28"/>
          <w:szCs w:val="28"/>
        </w:rPr>
        <w:t>的比例：</w:t>
      </w:r>
      <w:r>
        <w:rPr>
          <w:rFonts w:ascii="仿宋" w:eastAsia="仿宋" w:hAnsi="仿宋" w:hint="eastAsia"/>
          <w:sz w:val="28"/>
          <w:szCs w:val="28"/>
        </w:rPr>
        <w:t xml:space="preserve"> </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专职教师教学质量满分为</w:t>
      </w:r>
      <w:r>
        <w:rPr>
          <w:rFonts w:ascii="仿宋" w:eastAsia="仿宋" w:hAnsi="仿宋" w:hint="eastAsia"/>
          <w:sz w:val="28"/>
          <w:szCs w:val="28"/>
        </w:rPr>
        <w:t>100</w:t>
      </w:r>
      <w:r>
        <w:rPr>
          <w:rFonts w:ascii="仿宋" w:eastAsia="仿宋" w:hAnsi="仿宋" w:hint="eastAsia"/>
          <w:sz w:val="28"/>
          <w:szCs w:val="28"/>
        </w:rPr>
        <w:t>分，主要细则：</w:t>
      </w:r>
      <w:r>
        <w:rPr>
          <w:rFonts w:ascii="仿宋" w:eastAsia="仿宋" w:hAnsi="仿宋" w:hint="eastAsia"/>
          <w:sz w:val="28"/>
          <w:szCs w:val="28"/>
        </w:rPr>
        <w:t xml:space="preserve"> </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2265"/>
        <w:gridCol w:w="2130"/>
        <w:gridCol w:w="1845"/>
      </w:tblGrid>
      <w:tr w:rsidR="00710208">
        <w:tc>
          <w:tcPr>
            <w:tcW w:w="3330" w:type="dxa"/>
          </w:tcPr>
          <w:p w:rsidR="00710208" w:rsidRDefault="002261F5">
            <w:pPr>
              <w:jc w:val="center"/>
              <w:rPr>
                <w:rFonts w:ascii="仿宋" w:eastAsia="仿宋" w:hAnsi="仿宋"/>
                <w:b/>
                <w:sz w:val="28"/>
                <w:szCs w:val="28"/>
              </w:rPr>
            </w:pPr>
            <w:r>
              <w:rPr>
                <w:rFonts w:ascii="仿宋" w:eastAsia="仿宋" w:hAnsi="仿宋" w:hint="eastAsia"/>
                <w:b/>
                <w:sz w:val="28"/>
                <w:szCs w:val="28"/>
              </w:rPr>
              <w:t>考核指标</w:t>
            </w:r>
          </w:p>
        </w:tc>
        <w:tc>
          <w:tcPr>
            <w:tcW w:w="2265" w:type="dxa"/>
          </w:tcPr>
          <w:p w:rsidR="00710208" w:rsidRDefault="002261F5">
            <w:pPr>
              <w:jc w:val="center"/>
              <w:rPr>
                <w:rFonts w:ascii="仿宋" w:eastAsia="仿宋" w:hAnsi="仿宋"/>
                <w:b/>
                <w:sz w:val="28"/>
                <w:szCs w:val="28"/>
              </w:rPr>
            </w:pPr>
            <w:r>
              <w:rPr>
                <w:rFonts w:ascii="仿宋" w:eastAsia="仿宋" w:hAnsi="仿宋" w:hint="eastAsia"/>
                <w:b/>
                <w:sz w:val="28"/>
                <w:szCs w:val="28"/>
              </w:rPr>
              <w:t>评价人员</w:t>
            </w:r>
          </w:p>
        </w:tc>
        <w:tc>
          <w:tcPr>
            <w:tcW w:w="2130" w:type="dxa"/>
          </w:tcPr>
          <w:p w:rsidR="00710208" w:rsidRDefault="002261F5">
            <w:pPr>
              <w:jc w:val="center"/>
              <w:rPr>
                <w:rFonts w:ascii="仿宋" w:eastAsia="仿宋" w:hAnsi="仿宋"/>
                <w:b/>
                <w:sz w:val="28"/>
                <w:szCs w:val="28"/>
              </w:rPr>
            </w:pPr>
            <w:r>
              <w:rPr>
                <w:rFonts w:ascii="仿宋" w:eastAsia="仿宋" w:hAnsi="仿宋" w:hint="eastAsia"/>
                <w:b/>
                <w:sz w:val="28"/>
                <w:szCs w:val="28"/>
              </w:rPr>
              <w:t>评价周期</w:t>
            </w:r>
          </w:p>
        </w:tc>
        <w:tc>
          <w:tcPr>
            <w:tcW w:w="1845" w:type="dxa"/>
          </w:tcPr>
          <w:p w:rsidR="00710208" w:rsidRDefault="002261F5">
            <w:pPr>
              <w:jc w:val="center"/>
              <w:rPr>
                <w:rFonts w:ascii="仿宋" w:eastAsia="仿宋" w:hAnsi="仿宋"/>
                <w:b/>
                <w:sz w:val="28"/>
                <w:szCs w:val="28"/>
              </w:rPr>
            </w:pPr>
            <w:r>
              <w:rPr>
                <w:rFonts w:ascii="仿宋" w:eastAsia="仿宋" w:hAnsi="仿宋" w:hint="eastAsia"/>
                <w:b/>
                <w:sz w:val="28"/>
                <w:szCs w:val="28"/>
              </w:rPr>
              <w:t>权重</w:t>
            </w:r>
          </w:p>
        </w:tc>
      </w:tr>
      <w:tr w:rsidR="00710208">
        <w:tc>
          <w:tcPr>
            <w:tcW w:w="3330" w:type="dxa"/>
          </w:tcPr>
          <w:p w:rsidR="00710208" w:rsidRDefault="002261F5">
            <w:pPr>
              <w:jc w:val="center"/>
              <w:rPr>
                <w:rFonts w:ascii="仿宋" w:eastAsia="仿宋" w:hAnsi="仿宋"/>
                <w:sz w:val="28"/>
                <w:szCs w:val="28"/>
              </w:rPr>
            </w:pPr>
            <w:r>
              <w:rPr>
                <w:rFonts w:ascii="仿宋" w:eastAsia="仿宋" w:hAnsi="仿宋" w:hint="eastAsia"/>
                <w:sz w:val="28"/>
                <w:szCs w:val="28"/>
              </w:rPr>
              <w:t>督导评教</w:t>
            </w:r>
          </w:p>
        </w:tc>
        <w:tc>
          <w:tcPr>
            <w:tcW w:w="2265" w:type="dxa"/>
          </w:tcPr>
          <w:p w:rsidR="00710208" w:rsidRDefault="002261F5">
            <w:pPr>
              <w:jc w:val="center"/>
              <w:rPr>
                <w:rFonts w:ascii="仿宋" w:eastAsia="仿宋" w:hAnsi="仿宋"/>
                <w:sz w:val="28"/>
                <w:szCs w:val="28"/>
              </w:rPr>
            </w:pPr>
            <w:r>
              <w:rPr>
                <w:rFonts w:ascii="仿宋" w:eastAsia="仿宋" w:hAnsi="仿宋" w:hint="eastAsia"/>
                <w:sz w:val="28"/>
                <w:szCs w:val="28"/>
              </w:rPr>
              <w:t>教学督导</w:t>
            </w:r>
          </w:p>
        </w:tc>
        <w:tc>
          <w:tcPr>
            <w:tcW w:w="2130" w:type="dxa"/>
            <w:vMerge w:val="restart"/>
            <w:vAlign w:val="center"/>
          </w:tcPr>
          <w:p w:rsidR="00710208" w:rsidRDefault="002261F5">
            <w:pPr>
              <w:jc w:val="center"/>
              <w:rPr>
                <w:rFonts w:ascii="仿宋" w:eastAsia="仿宋" w:hAnsi="仿宋"/>
                <w:sz w:val="28"/>
                <w:szCs w:val="28"/>
              </w:rPr>
            </w:pPr>
            <w:r>
              <w:rPr>
                <w:rFonts w:ascii="仿宋" w:eastAsia="仿宋" w:hAnsi="仿宋" w:hint="eastAsia"/>
                <w:sz w:val="28"/>
                <w:szCs w:val="28"/>
              </w:rPr>
              <w:t>每学年一次</w:t>
            </w:r>
          </w:p>
          <w:p w:rsidR="00710208" w:rsidRDefault="002261F5">
            <w:pPr>
              <w:jc w:val="center"/>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1-15</w:t>
            </w:r>
            <w:r>
              <w:rPr>
                <w:rFonts w:ascii="仿宋" w:eastAsia="仿宋" w:hAnsi="仿宋" w:hint="eastAsia"/>
                <w:sz w:val="28"/>
                <w:szCs w:val="28"/>
              </w:rPr>
              <w:t>周完成）</w:t>
            </w:r>
          </w:p>
        </w:tc>
        <w:tc>
          <w:tcPr>
            <w:tcW w:w="1845" w:type="dxa"/>
          </w:tcPr>
          <w:p w:rsidR="00710208" w:rsidRDefault="002261F5">
            <w:pPr>
              <w:jc w:val="center"/>
              <w:rPr>
                <w:rFonts w:ascii="仿宋" w:eastAsia="仿宋" w:hAnsi="仿宋"/>
                <w:sz w:val="28"/>
                <w:szCs w:val="28"/>
              </w:rPr>
            </w:pPr>
            <w:r>
              <w:rPr>
                <w:rFonts w:ascii="仿宋" w:eastAsia="仿宋" w:hAnsi="仿宋" w:hint="eastAsia"/>
                <w:sz w:val="28"/>
                <w:szCs w:val="28"/>
              </w:rPr>
              <w:t>30%</w:t>
            </w:r>
          </w:p>
        </w:tc>
      </w:tr>
      <w:tr w:rsidR="00710208">
        <w:tc>
          <w:tcPr>
            <w:tcW w:w="3330" w:type="dxa"/>
          </w:tcPr>
          <w:p w:rsidR="00710208" w:rsidRDefault="002261F5">
            <w:pPr>
              <w:jc w:val="center"/>
              <w:rPr>
                <w:rFonts w:ascii="仿宋" w:eastAsia="仿宋" w:hAnsi="仿宋"/>
                <w:sz w:val="28"/>
                <w:szCs w:val="28"/>
              </w:rPr>
            </w:pPr>
            <w:r>
              <w:rPr>
                <w:rFonts w:ascii="仿宋" w:eastAsia="仿宋" w:hAnsi="仿宋" w:hint="eastAsia"/>
                <w:sz w:val="28"/>
                <w:szCs w:val="28"/>
              </w:rPr>
              <w:t>同行评教</w:t>
            </w:r>
          </w:p>
        </w:tc>
        <w:tc>
          <w:tcPr>
            <w:tcW w:w="2265" w:type="dxa"/>
          </w:tcPr>
          <w:p w:rsidR="00710208" w:rsidRDefault="002261F5">
            <w:pPr>
              <w:jc w:val="center"/>
              <w:rPr>
                <w:rFonts w:ascii="仿宋" w:eastAsia="仿宋" w:hAnsi="仿宋"/>
                <w:sz w:val="28"/>
                <w:szCs w:val="28"/>
              </w:rPr>
            </w:pPr>
            <w:r>
              <w:rPr>
                <w:rFonts w:ascii="仿宋" w:eastAsia="仿宋" w:hAnsi="仿宋" w:hint="eastAsia"/>
                <w:sz w:val="28"/>
                <w:szCs w:val="28"/>
              </w:rPr>
              <w:t>专职教师</w:t>
            </w:r>
          </w:p>
        </w:tc>
        <w:tc>
          <w:tcPr>
            <w:tcW w:w="2130" w:type="dxa"/>
            <w:vMerge/>
          </w:tcPr>
          <w:p w:rsidR="00710208" w:rsidRDefault="00710208">
            <w:pPr>
              <w:jc w:val="center"/>
              <w:rPr>
                <w:rFonts w:ascii="仿宋" w:eastAsia="仿宋" w:hAnsi="仿宋"/>
                <w:sz w:val="28"/>
                <w:szCs w:val="28"/>
              </w:rPr>
            </w:pPr>
          </w:p>
        </w:tc>
        <w:tc>
          <w:tcPr>
            <w:tcW w:w="1845" w:type="dxa"/>
          </w:tcPr>
          <w:p w:rsidR="00710208" w:rsidRDefault="002261F5">
            <w:pPr>
              <w:jc w:val="center"/>
              <w:rPr>
                <w:rFonts w:ascii="仿宋" w:eastAsia="仿宋" w:hAnsi="仿宋"/>
                <w:sz w:val="28"/>
                <w:szCs w:val="28"/>
              </w:rPr>
            </w:pPr>
            <w:r>
              <w:rPr>
                <w:rFonts w:ascii="仿宋" w:eastAsia="仿宋" w:hAnsi="仿宋" w:hint="eastAsia"/>
                <w:sz w:val="28"/>
                <w:szCs w:val="28"/>
              </w:rPr>
              <w:t>10%</w:t>
            </w:r>
          </w:p>
        </w:tc>
      </w:tr>
      <w:tr w:rsidR="00710208">
        <w:tc>
          <w:tcPr>
            <w:tcW w:w="3330" w:type="dxa"/>
          </w:tcPr>
          <w:p w:rsidR="00710208" w:rsidRDefault="002261F5">
            <w:pPr>
              <w:jc w:val="center"/>
              <w:rPr>
                <w:rFonts w:ascii="仿宋" w:eastAsia="仿宋" w:hAnsi="仿宋"/>
                <w:sz w:val="28"/>
                <w:szCs w:val="28"/>
              </w:rPr>
            </w:pPr>
            <w:r>
              <w:rPr>
                <w:rFonts w:ascii="仿宋" w:eastAsia="仿宋" w:hAnsi="仿宋" w:hint="eastAsia"/>
                <w:sz w:val="28"/>
                <w:szCs w:val="28"/>
              </w:rPr>
              <w:t>学生评教</w:t>
            </w:r>
          </w:p>
        </w:tc>
        <w:tc>
          <w:tcPr>
            <w:tcW w:w="2265" w:type="dxa"/>
          </w:tcPr>
          <w:p w:rsidR="00710208" w:rsidRDefault="002261F5">
            <w:pPr>
              <w:jc w:val="center"/>
              <w:rPr>
                <w:rFonts w:ascii="仿宋" w:eastAsia="仿宋" w:hAnsi="仿宋"/>
                <w:sz w:val="28"/>
                <w:szCs w:val="28"/>
              </w:rPr>
            </w:pPr>
            <w:r>
              <w:rPr>
                <w:rFonts w:ascii="仿宋" w:eastAsia="仿宋" w:hAnsi="仿宋" w:hint="eastAsia"/>
                <w:sz w:val="28"/>
                <w:szCs w:val="28"/>
              </w:rPr>
              <w:t>学生</w:t>
            </w:r>
          </w:p>
        </w:tc>
        <w:tc>
          <w:tcPr>
            <w:tcW w:w="2130" w:type="dxa"/>
            <w:vMerge/>
          </w:tcPr>
          <w:p w:rsidR="00710208" w:rsidRDefault="00710208">
            <w:pPr>
              <w:jc w:val="center"/>
              <w:rPr>
                <w:rFonts w:ascii="仿宋" w:eastAsia="仿宋" w:hAnsi="仿宋"/>
                <w:sz w:val="28"/>
                <w:szCs w:val="28"/>
              </w:rPr>
            </w:pPr>
          </w:p>
        </w:tc>
        <w:tc>
          <w:tcPr>
            <w:tcW w:w="1845" w:type="dxa"/>
          </w:tcPr>
          <w:p w:rsidR="00710208" w:rsidRDefault="002261F5">
            <w:pPr>
              <w:ind w:firstLineChars="200" w:firstLine="560"/>
              <w:rPr>
                <w:rFonts w:ascii="仿宋" w:eastAsia="仿宋" w:hAnsi="仿宋"/>
                <w:sz w:val="28"/>
                <w:szCs w:val="28"/>
              </w:rPr>
            </w:pPr>
            <w:r>
              <w:rPr>
                <w:rFonts w:ascii="仿宋" w:eastAsia="仿宋" w:hAnsi="仿宋" w:hint="eastAsia"/>
                <w:sz w:val="28"/>
                <w:szCs w:val="28"/>
              </w:rPr>
              <w:t>40%</w:t>
            </w:r>
          </w:p>
        </w:tc>
      </w:tr>
      <w:tr w:rsidR="00710208">
        <w:tc>
          <w:tcPr>
            <w:tcW w:w="3330" w:type="dxa"/>
          </w:tcPr>
          <w:p w:rsidR="00710208" w:rsidRDefault="002261F5">
            <w:pPr>
              <w:jc w:val="center"/>
              <w:rPr>
                <w:rFonts w:ascii="仿宋" w:eastAsia="仿宋" w:hAnsi="仿宋"/>
                <w:sz w:val="28"/>
                <w:szCs w:val="28"/>
              </w:rPr>
            </w:pPr>
            <w:r>
              <w:rPr>
                <w:rFonts w:ascii="仿宋" w:eastAsia="仿宋" w:hAnsi="仿宋" w:hint="eastAsia"/>
                <w:sz w:val="28"/>
                <w:szCs w:val="28"/>
              </w:rPr>
              <w:t>教学资料及课程执行情况</w:t>
            </w:r>
          </w:p>
        </w:tc>
        <w:tc>
          <w:tcPr>
            <w:tcW w:w="2265" w:type="dxa"/>
          </w:tcPr>
          <w:p w:rsidR="00710208" w:rsidRDefault="002261F5">
            <w:pPr>
              <w:jc w:val="center"/>
              <w:rPr>
                <w:rFonts w:ascii="仿宋" w:eastAsia="仿宋" w:hAnsi="仿宋"/>
                <w:sz w:val="28"/>
                <w:szCs w:val="28"/>
              </w:rPr>
            </w:pPr>
            <w:r>
              <w:rPr>
                <w:rFonts w:ascii="仿宋" w:eastAsia="仿宋" w:hAnsi="仿宋" w:hint="eastAsia"/>
                <w:sz w:val="28"/>
                <w:szCs w:val="28"/>
              </w:rPr>
              <w:t>教研室主任</w:t>
            </w:r>
          </w:p>
        </w:tc>
        <w:tc>
          <w:tcPr>
            <w:tcW w:w="2130" w:type="dxa"/>
            <w:vMerge/>
          </w:tcPr>
          <w:p w:rsidR="00710208" w:rsidRDefault="00710208">
            <w:pPr>
              <w:jc w:val="center"/>
              <w:rPr>
                <w:rFonts w:ascii="仿宋" w:eastAsia="仿宋" w:hAnsi="仿宋"/>
                <w:sz w:val="28"/>
                <w:szCs w:val="28"/>
              </w:rPr>
            </w:pPr>
          </w:p>
        </w:tc>
        <w:tc>
          <w:tcPr>
            <w:tcW w:w="1845" w:type="dxa"/>
          </w:tcPr>
          <w:p w:rsidR="00710208" w:rsidRDefault="002261F5">
            <w:pPr>
              <w:jc w:val="center"/>
              <w:rPr>
                <w:rFonts w:ascii="仿宋" w:eastAsia="仿宋" w:hAnsi="仿宋"/>
                <w:sz w:val="28"/>
                <w:szCs w:val="28"/>
              </w:rPr>
            </w:pPr>
            <w:r>
              <w:rPr>
                <w:rFonts w:ascii="仿宋" w:eastAsia="仿宋" w:hAnsi="仿宋" w:hint="eastAsia"/>
                <w:sz w:val="28"/>
                <w:szCs w:val="28"/>
              </w:rPr>
              <w:t>5%</w:t>
            </w:r>
          </w:p>
        </w:tc>
      </w:tr>
      <w:tr w:rsidR="00710208">
        <w:tc>
          <w:tcPr>
            <w:tcW w:w="3330" w:type="dxa"/>
          </w:tcPr>
          <w:p w:rsidR="00710208" w:rsidRDefault="002261F5">
            <w:pPr>
              <w:jc w:val="center"/>
              <w:rPr>
                <w:rFonts w:ascii="仿宋" w:eastAsia="仿宋" w:hAnsi="仿宋"/>
                <w:sz w:val="28"/>
                <w:szCs w:val="28"/>
              </w:rPr>
            </w:pPr>
            <w:r>
              <w:rPr>
                <w:rFonts w:ascii="仿宋" w:eastAsia="仿宋" w:hAnsi="仿宋" w:hint="eastAsia"/>
                <w:sz w:val="28"/>
                <w:szCs w:val="28"/>
              </w:rPr>
              <w:t>学生信息员投诉和调、代课情况</w:t>
            </w:r>
          </w:p>
        </w:tc>
        <w:tc>
          <w:tcPr>
            <w:tcW w:w="2265" w:type="dxa"/>
          </w:tcPr>
          <w:p w:rsidR="00710208" w:rsidRDefault="002261F5">
            <w:pPr>
              <w:jc w:val="center"/>
              <w:rPr>
                <w:rFonts w:ascii="仿宋" w:eastAsia="仿宋" w:hAnsi="仿宋"/>
                <w:sz w:val="28"/>
                <w:szCs w:val="28"/>
              </w:rPr>
            </w:pPr>
            <w:r>
              <w:rPr>
                <w:rFonts w:ascii="仿宋" w:eastAsia="仿宋" w:hAnsi="仿宋" w:hint="eastAsia"/>
                <w:sz w:val="28"/>
                <w:szCs w:val="28"/>
              </w:rPr>
              <w:t>学生和质量管理小组</w:t>
            </w:r>
          </w:p>
        </w:tc>
        <w:tc>
          <w:tcPr>
            <w:tcW w:w="2130" w:type="dxa"/>
            <w:vMerge/>
          </w:tcPr>
          <w:p w:rsidR="00710208" w:rsidRDefault="00710208">
            <w:pPr>
              <w:jc w:val="center"/>
              <w:rPr>
                <w:rFonts w:ascii="仿宋" w:eastAsia="仿宋" w:hAnsi="仿宋"/>
                <w:sz w:val="28"/>
                <w:szCs w:val="28"/>
              </w:rPr>
            </w:pPr>
          </w:p>
        </w:tc>
        <w:tc>
          <w:tcPr>
            <w:tcW w:w="1845" w:type="dxa"/>
          </w:tcPr>
          <w:p w:rsidR="00710208" w:rsidRDefault="002261F5">
            <w:pPr>
              <w:jc w:val="center"/>
              <w:rPr>
                <w:rFonts w:ascii="仿宋" w:eastAsia="仿宋" w:hAnsi="仿宋"/>
                <w:sz w:val="28"/>
                <w:szCs w:val="28"/>
              </w:rPr>
            </w:pPr>
            <w:r>
              <w:rPr>
                <w:rFonts w:ascii="仿宋" w:eastAsia="仿宋" w:hAnsi="仿宋" w:hint="eastAsia"/>
                <w:sz w:val="28"/>
                <w:szCs w:val="28"/>
              </w:rPr>
              <w:t>5%</w:t>
            </w:r>
          </w:p>
        </w:tc>
      </w:tr>
      <w:tr w:rsidR="00710208">
        <w:tc>
          <w:tcPr>
            <w:tcW w:w="3330" w:type="dxa"/>
          </w:tcPr>
          <w:p w:rsidR="00710208" w:rsidRDefault="002261F5">
            <w:pPr>
              <w:jc w:val="center"/>
              <w:rPr>
                <w:rFonts w:ascii="仿宋" w:eastAsia="仿宋" w:hAnsi="仿宋"/>
                <w:sz w:val="28"/>
                <w:szCs w:val="28"/>
              </w:rPr>
            </w:pPr>
            <w:r>
              <w:rPr>
                <w:rFonts w:ascii="仿宋" w:eastAsia="仿宋" w:hAnsi="仿宋" w:hint="eastAsia"/>
                <w:sz w:val="28"/>
                <w:szCs w:val="28"/>
              </w:rPr>
              <w:t>质量管理小组评教</w:t>
            </w:r>
          </w:p>
        </w:tc>
        <w:tc>
          <w:tcPr>
            <w:tcW w:w="2265" w:type="dxa"/>
          </w:tcPr>
          <w:p w:rsidR="00710208" w:rsidRDefault="002261F5">
            <w:pPr>
              <w:jc w:val="center"/>
              <w:rPr>
                <w:rFonts w:ascii="仿宋" w:eastAsia="仿宋" w:hAnsi="仿宋"/>
                <w:sz w:val="28"/>
                <w:szCs w:val="28"/>
              </w:rPr>
            </w:pPr>
            <w:r>
              <w:rPr>
                <w:rFonts w:ascii="仿宋" w:eastAsia="仿宋" w:hAnsi="仿宋" w:hint="eastAsia"/>
                <w:sz w:val="28"/>
                <w:szCs w:val="28"/>
              </w:rPr>
              <w:t>质量管理小组</w:t>
            </w:r>
          </w:p>
        </w:tc>
        <w:tc>
          <w:tcPr>
            <w:tcW w:w="2130" w:type="dxa"/>
            <w:vMerge/>
          </w:tcPr>
          <w:p w:rsidR="00710208" w:rsidRDefault="00710208">
            <w:pPr>
              <w:jc w:val="center"/>
              <w:rPr>
                <w:rFonts w:ascii="仿宋" w:eastAsia="仿宋" w:hAnsi="仿宋"/>
                <w:sz w:val="28"/>
                <w:szCs w:val="28"/>
              </w:rPr>
            </w:pPr>
          </w:p>
        </w:tc>
        <w:tc>
          <w:tcPr>
            <w:tcW w:w="1845" w:type="dxa"/>
          </w:tcPr>
          <w:p w:rsidR="00710208" w:rsidRDefault="002261F5">
            <w:pPr>
              <w:jc w:val="center"/>
              <w:rPr>
                <w:rFonts w:ascii="仿宋" w:eastAsia="仿宋" w:hAnsi="仿宋"/>
                <w:sz w:val="28"/>
                <w:szCs w:val="28"/>
              </w:rPr>
            </w:pPr>
            <w:r>
              <w:rPr>
                <w:rFonts w:ascii="仿宋" w:eastAsia="仿宋" w:hAnsi="仿宋" w:hint="eastAsia"/>
                <w:sz w:val="28"/>
                <w:szCs w:val="28"/>
              </w:rPr>
              <w:t>10%</w:t>
            </w:r>
          </w:p>
        </w:tc>
      </w:tr>
    </w:tbl>
    <w:p w:rsidR="00710208" w:rsidRDefault="002261F5">
      <w:pPr>
        <w:ind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）督导评教，按照大科院发〔</w:t>
      </w:r>
      <w:r>
        <w:rPr>
          <w:rFonts w:ascii="仿宋" w:eastAsia="仿宋" w:hAnsi="仿宋" w:hint="eastAsia"/>
          <w:sz w:val="28"/>
          <w:szCs w:val="28"/>
        </w:rPr>
        <w:t>2018</w:t>
      </w:r>
      <w:r>
        <w:rPr>
          <w:rFonts w:ascii="仿宋" w:eastAsia="仿宋" w:hAnsi="仿宋" w:hint="eastAsia"/>
          <w:sz w:val="28"/>
          <w:szCs w:val="28"/>
        </w:rPr>
        <w:t>〕</w:t>
      </w:r>
      <w:r>
        <w:rPr>
          <w:rFonts w:ascii="仿宋" w:eastAsia="仿宋" w:hAnsi="仿宋" w:hint="eastAsia"/>
          <w:sz w:val="28"/>
          <w:szCs w:val="28"/>
        </w:rPr>
        <w:t>130</w:t>
      </w:r>
      <w:r>
        <w:rPr>
          <w:rFonts w:ascii="仿宋" w:eastAsia="仿宋" w:hAnsi="仿宋" w:hint="eastAsia"/>
          <w:sz w:val="28"/>
          <w:szCs w:val="28"/>
        </w:rPr>
        <w:t>号</w:t>
      </w:r>
      <w:r>
        <w:rPr>
          <w:rFonts w:ascii="仿宋" w:eastAsia="仿宋" w:hAnsi="仿宋" w:hint="eastAsia"/>
          <w:sz w:val="28"/>
          <w:szCs w:val="28"/>
        </w:rPr>
        <w:t xml:space="preserve"> </w:t>
      </w:r>
      <w:r>
        <w:rPr>
          <w:rFonts w:ascii="仿宋" w:eastAsia="仿宋" w:hAnsi="仿宋" w:hint="eastAsia"/>
          <w:sz w:val="28"/>
          <w:szCs w:val="28"/>
        </w:rPr>
        <w:t>关于印发《大连科技学院专任教师教学工作质量评价办法（修订）》执行，占</w:t>
      </w:r>
      <w:r>
        <w:rPr>
          <w:rFonts w:ascii="仿宋" w:eastAsia="仿宋" w:hAnsi="仿宋" w:hint="eastAsia"/>
          <w:sz w:val="28"/>
          <w:szCs w:val="28"/>
        </w:rPr>
        <w:t>30%</w:t>
      </w:r>
      <w:r>
        <w:rPr>
          <w:rFonts w:ascii="仿宋" w:eastAsia="仿宋" w:hAnsi="仿宋" w:hint="eastAsia"/>
          <w:sz w:val="28"/>
          <w:szCs w:val="28"/>
        </w:rPr>
        <w:t>权重。</w:t>
      </w:r>
    </w:p>
    <w:p w:rsidR="00710208" w:rsidRDefault="002261F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）同行间互相听课评教听课单中，去掉一个最低分和最高分后取平均值（</w:t>
      </w:r>
      <w:r>
        <w:rPr>
          <w:rFonts w:ascii="仿宋" w:eastAsia="仿宋" w:hAnsi="仿宋" w:hint="eastAsia"/>
          <w:sz w:val="28"/>
          <w:szCs w:val="28"/>
        </w:rPr>
        <w:t>100</w:t>
      </w:r>
      <w:r>
        <w:rPr>
          <w:rFonts w:ascii="仿宋" w:eastAsia="仿宋" w:hAnsi="仿宋" w:hint="eastAsia"/>
          <w:sz w:val="28"/>
          <w:szCs w:val="28"/>
        </w:rPr>
        <w:t>分属于无效评分），占</w:t>
      </w:r>
      <w:r>
        <w:rPr>
          <w:rFonts w:ascii="仿宋" w:eastAsia="仿宋" w:hAnsi="仿宋" w:hint="eastAsia"/>
          <w:sz w:val="28"/>
          <w:szCs w:val="28"/>
        </w:rPr>
        <w:t>10%</w:t>
      </w:r>
      <w:r>
        <w:rPr>
          <w:rFonts w:ascii="仿宋" w:eastAsia="仿宋" w:hAnsi="仿宋" w:hint="eastAsia"/>
          <w:sz w:val="28"/>
          <w:szCs w:val="28"/>
        </w:rPr>
        <w:t>的比例。</w:t>
      </w:r>
    </w:p>
    <w:p w:rsidR="00710208" w:rsidRDefault="002261F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）学生评教成绩，由教务处教学质量科给出成绩，讲授多门课者取主干课程的成绩，不包括选修课，占</w:t>
      </w:r>
      <w:r>
        <w:rPr>
          <w:rFonts w:ascii="仿宋" w:eastAsia="仿宋" w:hAnsi="仿宋" w:hint="eastAsia"/>
          <w:sz w:val="28"/>
          <w:szCs w:val="28"/>
        </w:rPr>
        <w:t>40%</w:t>
      </w:r>
      <w:r>
        <w:rPr>
          <w:rFonts w:ascii="仿宋" w:eastAsia="仿宋" w:hAnsi="仿宋" w:hint="eastAsia"/>
          <w:sz w:val="28"/>
          <w:szCs w:val="28"/>
        </w:rPr>
        <w:t>的比例。</w:t>
      </w:r>
    </w:p>
    <w:p w:rsidR="00710208" w:rsidRDefault="002261F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）教学资料是否完备、课堂教学完成的质量，积极申报院级教改</w:t>
      </w:r>
      <w:r>
        <w:rPr>
          <w:rFonts w:ascii="仿宋" w:eastAsia="仿宋" w:hAnsi="仿宋" w:hint="eastAsia"/>
          <w:sz w:val="28"/>
          <w:szCs w:val="28"/>
        </w:rPr>
        <w:lastRenderedPageBreak/>
        <w:t>项目和组织实施情况，此项权重</w:t>
      </w:r>
      <w:r>
        <w:rPr>
          <w:rFonts w:ascii="仿宋" w:eastAsia="仿宋" w:hAnsi="仿宋" w:hint="eastAsia"/>
          <w:sz w:val="28"/>
          <w:szCs w:val="28"/>
        </w:rPr>
        <w:t>5%</w:t>
      </w:r>
      <w:r>
        <w:rPr>
          <w:rFonts w:ascii="仿宋" w:eastAsia="仿宋" w:hAnsi="仿宋" w:hint="eastAsia"/>
          <w:sz w:val="28"/>
          <w:szCs w:val="28"/>
        </w:rPr>
        <w:t>，由教研室主任结合本教研室工作特点，考核除共性指标中之外的本教研室全体教师的工作表现情况，包括给自己评分。收到教学整改通知书一次扣</w:t>
      </w:r>
      <w:r>
        <w:rPr>
          <w:rFonts w:ascii="仿宋" w:eastAsia="仿宋" w:hAnsi="仿宋" w:hint="eastAsia"/>
          <w:sz w:val="28"/>
          <w:szCs w:val="28"/>
        </w:rPr>
        <w:t>3</w:t>
      </w:r>
      <w:r>
        <w:rPr>
          <w:rFonts w:ascii="仿宋" w:eastAsia="仿宋" w:hAnsi="仿宋" w:hint="eastAsia"/>
          <w:sz w:val="28"/>
          <w:szCs w:val="28"/>
        </w:rPr>
        <w:t>分；因监考违纪被通告者一次扣</w:t>
      </w:r>
      <w:r>
        <w:rPr>
          <w:rFonts w:ascii="仿宋" w:eastAsia="仿宋" w:hAnsi="仿宋" w:hint="eastAsia"/>
          <w:sz w:val="28"/>
          <w:szCs w:val="28"/>
        </w:rPr>
        <w:t>3</w:t>
      </w:r>
      <w:r>
        <w:rPr>
          <w:rFonts w:ascii="仿宋" w:eastAsia="仿宋" w:hAnsi="仿宋" w:hint="eastAsia"/>
          <w:sz w:val="28"/>
          <w:szCs w:val="28"/>
        </w:rPr>
        <w:t>分；期末考试漏题、划范围等违反校规、校纪者，被本部门查出一次扣</w:t>
      </w:r>
      <w:r>
        <w:rPr>
          <w:rFonts w:ascii="仿宋" w:eastAsia="仿宋" w:hAnsi="仿宋" w:hint="eastAsia"/>
          <w:sz w:val="28"/>
          <w:szCs w:val="28"/>
        </w:rPr>
        <w:t>10</w:t>
      </w:r>
      <w:r>
        <w:rPr>
          <w:rFonts w:ascii="仿宋" w:eastAsia="仿宋" w:hAnsi="仿宋" w:hint="eastAsia"/>
          <w:sz w:val="28"/>
          <w:szCs w:val="28"/>
        </w:rPr>
        <w:t>分；被学校查出一次扣</w:t>
      </w:r>
      <w:r>
        <w:rPr>
          <w:rFonts w:ascii="仿宋" w:eastAsia="仿宋" w:hAnsi="仿宋" w:hint="eastAsia"/>
          <w:sz w:val="28"/>
          <w:szCs w:val="28"/>
        </w:rPr>
        <w:t>20</w:t>
      </w:r>
      <w:r>
        <w:rPr>
          <w:rFonts w:ascii="仿宋" w:eastAsia="仿宋" w:hAnsi="仿宋" w:hint="eastAsia"/>
          <w:sz w:val="28"/>
          <w:szCs w:val="28"/>
        </w:rPr>
        <w:t>分。</w:t>
      </w:r>
    </w:p>
    <w:p w:rsidR="00710208" w:rsidRDefault="002261F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）学生信息员投诉和调、代</w:t>
      </w:r>
      <w:r>
        <w:rPr>
          <w:rFonts w:ascii="仿宋" w:eastAsia="仿宋" w:hAnsi="仿宋" w:hint="eastAsia"/>
          <w:sz w:val="28"/>
          <w:szCs w:val="28"/>
        </w:rPr>
        <w:t>课情况，此项权重</w:t>
      </w:r>
      <w:r>
        <w:rPr>
          <w:rFonts w:ascii="仿宋" w:eastAsia="仿宋" w:hAnsi="仿宋" w:hint="eastAsia"/>
          <w:sz w:val="28"/>
          <w:szCs w:val="28"/>
        </w:rPr>
        <w:t>5%</w:t>
      </w:r>
      <w:r>
        <w:rPr>
          <w:rFonts w:ascii="仿宋" w:eastAsia="仿宋" w:hAnsi="仿宋" w:hint="eastAsia"/>
          <w:sz w:val="28"/>
          <w:szCs w:val="28"/>
        </w:rPr>
        <w:t>，被信息员投诉，情况属实者一次扣</w:t>
      </w:r>
      <w:r>
        <w:rPr>
          <w:rFonts w:ascii="仿宋" w:eastAsia="仿宋" w:hAnsi="仿宋" w:hint="eastAsia"/>
          <w:sz w:val="28"/>
          <w:szCs w:val="28"/>
        </w:rPr>
        <w:t>2</w:t>
      </w:r>
      <w:r>
        <w:rPr>
          <w:rFonts w:ascii="仿宋" w:eastAsia="仿宋" w:hAnsi="仿宋" w:hint="eastAsia"/>
          <w:sz w:val="28"/>
          <w:szCs w:val="28"/>
        </w:rPr>
        <w:t>分，扣完为止。因病（附诊断）调代课不扣分，因公出调、代课不扣分，因私事（不包括病假、产假、婚丧、法定假日等）调、代课次数均按照大于</w:t>
      </w:r>
      <w:r>
        <w:rPr>
          <w:rFonts w:ascii="仿宋" w:eastAsia="仿宋" w:hAnsi="仿宋" w:hint="eastAsia"/>
          <w:sz w:val="28"/>
          <w:szCs w:val="28"/>
        </w:rPr>
        <w:t>2</w:t>
      </w:r>
      <w:r>
        <w:rPr>
          <w:rFonts w:ascii="仿宋" w:eastAsia="仿宋" w:hAnsi="仿宋" w:hint="eastAsia"/>
          <w:sz w:val="28"/>
          <w:szCs w:val="28"/>
        </w:rPr>
        <w:t>次（</w:t>
      </w:r>
      <w:r>
        <w:rPr>
          <w:rFonts w:ascii="仿宋" w:eastAsia="仿宋" w:hAnsi="仿宋" w:hint="eastAsia"/>
          <w:sz w:val="28"/>
          <w:szCs w:val="28"/>
        </w:rPr>
        <w:t>2</w:t>
      </w:r>
      <w:r>
        <w:rPr>
          <w:rFonts w:ascii="仿宋" w:eastAsia="仿宋" w:hAnsi="仿宋" w:hint="eastAsia"/>
          <w:sz w:val="28"/>
          <w:szCs w:val="28"/>
        </w:rPr>
        <w:t>学时</w:t>
      </w:r>
      <w:r>
        <w:rPr>
          <w:rFonts w:ascii="仿宋" w:eastAsia="仿宋" w:hAnsi="仿宋" w:hint="eastAsia"/>
          <w:sz w:val="28"/>
          <w:szCs w:val="28"/>
        </w:rPr>
        <w:t>1</w:t>
      </w:r>
      <w:r>
        <w:rPr>
          <w:rFonts w:ascii="仿宋" w:eastAsia="仿宋" w:hAnsi="仿宋" w:hint="eastAsia"/>
          <w:sz w:val="28"/>
          <w:szCs w:val="28"/>
        </w:rPr>
        <w:t>次），扣</w:t>
      </w:r>
      <w:r>
        <w:rPr>
          <w:rFonts w:ascii="仿宋" w:eastAsia="仿宋" w:hAnsi="仿宋" w:hint="eastAsia"/>
          <w:sz w:val="28"/>
          <w:szCs w:val="28"/>
        </w:rPr>
        <w:t>1</w:t>
      </w:r>
      <w:r>
        <w:rPr>
          <w:rFonts w:ascii="仿宋" w:eastAsia="仿宋" w:hAnsi="仿宋" w:hint="eastAsia"/>
          <w:sz w:val="28"/>
          <w:szCs w:val="28"/>
        </w:rPr>
        <w:t>分，大于</w:t>
      </w:r>
      <w:r>
        <w:rPr>
          <w:rFonts w:ascii="仿宋" w:eastAsia="仿宋" w:hAnsi="仿宋" w:hint="eastAsia"/>
          <w:sz w:val="28"/>
          <w:szCs w:val="28"/>
        </w:rPr>
        <w:t>4</w:t>
      </w:r>
      <w:r>
        <w:rPr>
          <w:rFonts w:ascii="仿宋" w:eastAsia="仿宋" w:hAnsi="仿宋" w:hint="eastAsia"/>
          <w:sz w:val="28"/>
          <w:szCs w:val="28"/>
        </w:rPr>
        <w:t>次者扣</w:t>
      </w:r>
      <w:r>
        <w:rPr>
          <w:rFonts w:ascii="仿宋" w:eastAsia="仿宋" w:hAnsi="仿宋" w:hint="eastAsia"/>
          <w:sz w:val="28"/>
          <w:szCs w:val="28"/>
        </w:rPr>
        <w:t>2</w:t>
      </w:r>
      <w:r>
        <w:rPr>
          <w:rFonts w:ascii="仿宋" w:eastAsia="仿宋" w:hAnsi="仿宋" w:hint="eastAsia"/>
          <w:sz w:val="28"/>
          <w:szCs w:val="28"/>
        </w:rPr>
        <w:t>分，大于</w:t>
      </w:r>
      <w:r>
        <w:rPr>
          <w:rFonts w:ascii="仿宋" w:eastAsia="仿宋" w:hAnsi="仿宋" w:hint="eastAsia"/>
          <w:sz w:val="28"/>
          <w:szCs w:val="28"/>
        </w:rPr>
        <w:t>6</w:t>
      </w:r>
      <w:r>
        <w:rPr>
          <w:rFonts w:ascii="仿宋" w:eastAsia="仿宋" w:hAnsi="仿宋" w:hint="eastAsia"/>
          <w:sz w:val="28"/>
          <w:szCs w:val="28"/>
        </w:rPr>
        <w:t>次者扣</w:t>
      </w:r>
      <w:r>
        <w:rPr>
          <w:rFonts w:ascii="仿宋" w:eastAsia="仿宋" w:hAnsi="仿宋" w:hint="eastAsia"/>
          <w:sz w:val="28"/>
          <w:szCs w:val="28"/>
        </w:rPr>
        <w:t>3</w:t>
      </w:r>
      <w:r>
        <w:rPr>
          <w:rFonts w:ascii="仿宋" w:eastAsia="仿宋" w:hAnsi="仿宋" w:hint="eastAsia"/>
          <w:sz w:val="28"/>
          <w:szCs w:val="28"/>
        </w:rPr>
        <w:t>分，</w:t>
      </w:r>
      <w:r>
        <w:rPr>
          <w:rFonts w:ascii="仿宋" w:eastAsia="仿宋" w:hAnsi="仿宋" w:hint="eastAsia"/>
          <w:sz w:val="28"/>
          <w:szCs w:val="28"/>
        </w:rPr>
        <w:t>8</w:t>
      </w:r>
      <w:r>
        <w:rPr>
          <w:rFonts w:ascii="仿宋" w:eastAsia="仿宋" w:hAnsi="仿宋" w:hint="eastAsia"/>
          <w:sz w:val="28"/>
          <w:szCs w:val="28"/>
        </w:rPr>
        <w:t>次以上者扣</w:t>
      </w:r>
      <w:r>
        <w:rPr>
          <w:rFonts w:ascii="仿宋" w:eastAsia="仿宋" w:hAnsi="仿宋" w:hint="eastAsia"/>
          <w:sz w:val="28"/>
          <w:szCs w:val="28"/>
        </w:rPr>
        <w:t>6</w:t>
      </w:r>
      <w:r>
        <w:rPr>
          <w:rFonts w:ascii="仿宋" w:eastAsia="仿宋" w:hAnsi="仿宋" w:hint="eastAsia"/>
          <w:sz w:val="28"/>
          <w:szCs w:val="28"/>
        </w:rPr>
        <w:t>分，</w:t>
      </w:r>
      <w:r>
        <w:rPr>
          <w:rFonts w:ascii="仿宋" w:eastAsia="仿宋" w:hAnsi="仿宋" w:hint="eastAsia"/>
          <w:sz w:val="28"/>
          <w:szCs w:val="28"/>
        </w:rPr>
        <w:t>10</w:t>
      </w:r>
      <w:r>
        <w:rPr>
          <w:rFonts w:ascii="仿宋" w:eastAsia="仿宋" w:hAnsi="仿宋" w:hint="eastAsia"/>
          <w:sz w:val="28"/>
          <w:szCs w:val="28"/>
        </w:rPr>
        <w:t>次以上者扣</w:t>
      </w:r>
      <w:r>
        <w:rPr>
          <w:rFonts w:ascii="仿宋" w:eastAsia="仿宋" w:hAnsi="仿宋" w:hint="eastAsia"/>
          <w:sz w:val="28"/>
          <w:szCs w:val="28"/>
        </w:rPr>
        <w:t>10</w:t>
      </w:r>
      <w:r>
        <w:rPr>
          <w:rFonts w:ascii="仿宋" w:eastAsia="仿宋" w:hAnsi="仿宋" w:hint="eastAsia"/>
          <w:sz w:val="28"/>
          <w:szCs w:val="28"/>
        </w:rPr>
        <w:t>分，</w:t>
      </w:r>
      <w:r>
        <w:rPr>
          <w:rFonts w:ascii="仿宋" w:eastAsia="仿宋" w:hAnsi="仿宋" w:hint="eastAsia"/>
          <w:sz w:val="28"/>
          <w:szCs w:val="28"/>
        </w:rPr>
        <w:t>2</w:t>
      </w:r>
      <w:r>
        <w:rPr>
          <w:rFonts w:ascii="仿宋" w:eastAsia="仿宋" w:hAnsi="仿宋" w:hint="eastAsia"/>
          <w:sz w:val="28"/>
          <w:szCs w:val="28"/>
        </w:rPr>
        <w:t>次及以下不扣分。因私事调、代课一年累计</w:t>
      </w:r>
      <w:r>
        <w:rPr>
          <w:rFonts w:ascii="仿宋" w:eastAsia="仿宋" w:hAnsi="仿宋" w:hint="eastAsia"/>
          <w:sz w:val="28"/>
          <w:szCs w:val="28"/>
        </w:rPr>
        <w:t>10</w:t>
      </w:r>
      <w:r>
        <w:rPr>
          <w:rFonts w:ascii="仿宋" w:eastAsia="仿宋" w:hAnsi="仿宋" w:hint="eastAsia"/>
          <w:sz w:val="28"/>
          <w:szCs w:val="28"/>
        </w:rPr>
        <w:t>次及以上者，年终评定为基本称职。被部门查出调、代课后未补课者，发现一次扣</w:t>
      </w:r>
      <w:r>
        <w:rPr>
          <w:rFonts w:ascii="仿宋" w:eastAsia="仿宋" w:hAnsi="仿宋" w:hint="eastAsia"/>
          <w:sz w:val="28"/>
          <w:szCs w:val="28"/>
        </w:rPr>
        <w:t>5</w:t>
      </w:r>
      <w:r>
        <w:rPr>
          <w:rFonts w:ascii="仿宋" w:eastAsia="仿宋" w:hAnsi="仿宋" w:hint="eastAsia"/>
          <w:sz w:val="28"/>
          <w:szCs w:val="28"/>
        </w:rPr>
        <w:t>分，被学校查出一次未补课者，扣</w:t>
      </w:r>
      <w:r>
        <w:rPr>
          <w:rFonts w:ascii="仿宋" w:eastAsia="仿宋" w:hAnsi="仿宋" w:hint="eastAsia"/>
          <w:sz w:val="28"/>
          <w:szCs w:val="28"/>
        </w:rPr>
        <w:t>10</w:t>
      </w:r>
      <w:r>
        <w:rPr>
          <w:rFonts w:ascii="仿宋" w:eastAsia="仿宋" w:hAnsi="仿宋" w:hint="eastAsia"/>
          <w:sz w:val="28"/>
          <w:szCs w:val="28"/>
        </w:rPr>
        <w:t>分。</w:t>
      </w:r>
    </w:p>
    <w:p w:rsidR="00710208" w:rsidRDefault="002261F5">
      <w:pPr>
        <w:ind w:firstLine="555"/>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）质量管理小组评教听课单中，去掉一个最低分和最高分后取平均值（</w:t>
      </w:r>
      <w:r>
        <w:rPr>
          <w:rFonts w:ascii="仿宋" w:eastAsia="仿宋" w:hAnsi="仿宋" w:hint="eastAsia"/>
          <w:sz w:val="28"/>
          <w:szCs w:val="28"/>
        </w:rPr>
        <w:t>100</w:t>
      </w:r>
      <w:r>
        <w:rPr>
          <w:rFonts w:ascii="仿宋" w:eastAsia="仿宋" w:hAnsi="仿宋" w:hint="eastAsia"/>
          <w:sz w:val="28"/>
          <w:szCs w:val="28"/>
        </w:rPr>
        <w:t>分属于无效评分），占</w:t>
      </w:r>
      <w:r>
        <w:rPr>
          <w:rFonts w:ascii="仿宋" w:eastAsia="仿宋" w:hAnsi="仿宋" w:hint="eastAsia"/>
          <w:sz w:val="28"/>
          <w:szCs w:val="28"/>
        </w:rPr>
        <w:t>10%</w:t>
      </w:r>
      <w:r>
        <w:rPr>
          <w:rFonts w:ascii="仿宋" w:eastAsia="仿宋" w:hAnsi="仿宋" w:hint="eastAsia"/>
          <w:sz w:val="28"/>
          <w:szCs w:val="28"/>
        </w:rPr>
        <w:t>的比例。</w:t>
      </w:r>
    </w:p>
    <w:p w:rsidR="00710208" w:rsidRDefault="002261F5">
      <w:pPr>
        <w:rPr>
          <w:rFonts w:ascii="黑体" w:eastAsia="黑体" w:hAnsi="黑体" w:cs="黑体"/>
          <w:bCs/>
          <w:sz w:val="28"/>
          <w:szCs w:val="28"/>
        </w:rPr>
      </w:pPr>
      <w:r>
        <w:rPr>
          <w:rFonts w:ascii="黑体" w:eastAsia="黑体" w:hAnsi="黑体" w:cs="黑体" w:hint="eastAsia"/>
          <w:bCs/>
          <w:sz w:val="28"/>
          <w:szCs w:val="28"/>
        </w:rPr>
        <w:t>四、考核等级</w:t>
      </w:r>
    </w:p>
    <w:p w:rsidR="00710208" w:rsidRDefault="002261F5">
      <w:pPr>
        <w:ind w:firstLineChars="200" w:firstLine="560"/>
        <w:rPr>
          <w:rFonts w:ascii="仿宋" w:eastAsia="仿宋" w:hAnsi="仿宋" w:cs="仿宋"/>
          <w:bCs/>
          <w:sz w:val="28"/>
          <w:szCs w:val="28"/>
        </w:rPr>
      </w:pPr>
      <w:r>
        <w:rPr>
          <w:rFonts w:ascii="仿宋" w:eastAsia="仿宋" w:hAnsi="仿宋" w:cs="仿宋" w:hint="eastAsia"/>
          <w:bCs/>
          <w:sz w:val="28"/>
          <w:szCs w:val="28"/>
        </w:rPr>
        <w:t>考核等级按最终分数排序确定，见下表：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96"/>
        <w:gridCol w:w="1530"/>
        <w:gridCol w:w="1515"/>
        <w:gridCol w:w="1425"/>
        <w:gridCol w:w="1662"/>
      </w:tblGrid>
      <w:tr w:rsidR="00710208">
        <w:trPr>
          <w:jc w:val="center"/>
        </w:trPr>
        <w:tc>
          <w:tcPr>
            <w:tcW w:w="1668" w:type="dxa"/>
            <w:shd w:val="clear" w:color="auto" w:fill="D7D7D7"/>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考核等级</w:t>
            </w:r>
          </w:p>
        </w:tc>
        <w:tc>
          <w:tcPr>
            <w:tcW w:w="1496" w:type="dxa"/>
            <w:shd w:val="clear" w:color="auto" w:fill="D7D7D7"/>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优秀（</w:t>
            </w:r>
            <w:r>
              <w:rPr>
                <w:rFonts w:ascii="仿宋" w:eastAsia="仿宋" w:hAnsi="仿宋" w:cs="仿宋" w:hint="eastAsia"/>
                <w:bCs/>
                <w:sz w:val="28"/>
                <w:szCs w:val="28"/>
              </w:rPr>
              <w:t>A</w:t>
            </w:r>
            <w:r>
              <w:rPr>
                <w:rFonts w:ascii="仿宋" w:eastAsia="仿宋" w:hAnsi="仿宋" w:cs="仿宋" w:hint="eastAsia"/>
                <w:bCs/>
                <w:sz w:val="28"/>
                <w:szCs w:val="28"/>
              </w:rPr>
              <w:t>）</w:t>
            </w:r>
          </w:p>
        </w:tc>
        <w:tc>
          <w:tcPr>
            <w:tcW w:w="1530" w:type="dxa"/>
            <w:shd w:val="clear" w:color="auto" w:fill="D7D7D7"/>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良好（</w:t>
            </w:r>
            <w:r>
              <w:rPr>
                <w:rFonts w:ascii="仿宋" w:eastAsia="仿宋" w:hAnsi="仿宋" w:cs="仿宋" w:hint="eastAsia"/>
                <w:bCs/>
                <w:sz w:val="28"/>
                <w:szCs w:val="28"/>
              </w:rPr>
              <w:t>B</w:t>
            </w:r>
            <w:r>
              <w:rPr>
                <w:rFonts w:ascii="仿宋" w:eastAsia="仿宋" w:hAnsi="仿宋" w:cs="仿宋" w:hint="eastAsia"/>
                <w:bCs/>
                <w:sz w:val="28"/>
                <w:szCs w:val="28"/>
              </w:rPr>
              <w:t>）</w:t>
            </w:r>
          </w:p>
        </w:tc>
        <w:tc>
          <w:tcPr>
            <w:tcW w:w="1515" w:type="dxa"/>
            <w:shd w:val="clear" w:color="auto" w:fill="D7D7D7"/>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中等（</w:t>
            </w:r>
            <w:r>
              <w:rPr>
                <w:rFonts w:ascii="仿宋" w:eastAsia="仿宋" w:hAnsi="仿宋" w:cs="仿宋" w:hint="eastAsia"/>
                <w:bCs/>
                <w:sz w:val="28"/>
                <w:szCs w:val="28"/>
              </w:rPr>
              <w:t>C</w:t>
            </w:r>
            <w:r>
              <w:rPr>
                <w:rFonts w:ascii="仿宋" w:eastAsia="仿宋" w:hAnsi="仿宋" w:cs="仿宋" w:hint="eastAsia"/>
                <w:bCs/>
                <w:sz w:val="28"/>
                <w:szCs w:val="28"/>
              </w:rPr>
              <w:t>）</w:t>
            </w:r>
          </w:p>
        </w:tc>
        <w:tc>
          <w:tcPr>
            <w:tcW w:w="1425" w:type="dxa"/>
            <w:shd w:val="clear" w:color="auto" w:fill="D7D7D7"/>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合格（</w:t>
            </w:r>
            <w:r>
              <w:rPr>
                <w:rFonts w:ascii="仿宋" w:eastAsia="仿宋" w:hAnsi="仿宋" w:cs="仿宋" w:hint="eastAsia"/>
                <w:bCs/>
                <w:sz w:val="28"/>
                <w:szCs w:val="28"/>
              </w:rPr>
              <w:t>D</w:t>
            </w:r>
            <w:r>
              <w:rPr>
                <w:rFonts w:ascii="仿宋" w:eastAsia="仿宋" w:hAnsi="仿宋" w:cs="仿宋" w:hint="eastAsia"/>
                <w:bCs/>
                <w:sz w:val="28"/>
                <w:szCs w:val="28"/>
              </w:rPr>
              <w:t>）</w:t>
            </w:r>
          </w:p>
        </w:tc>
        <w:tc>
          <w:tcPr>
            <w:tcW w:w="1662" w:type="dxa"/>
            <w:shd w:val="clear" w:color="auto" w:fill="D7D7D7"/>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不合格（</w:t>
            </w:r>
            <w:r>
              <w:rPr>
                <w:rFonts w:ascii="仿宋" w:eastAsia="仿宋" w:hAnsi="仿宋" w:cs="仿宋" w:hint="eastAsia"/>
                <w:bCs/>
                <w:sz w:val="28"/>
                <w:szCs w:val="28"/>
              </w:rPr>
              <w:t>E</w:t>
            </w:r>
            <w:r>
              <w:rPr>
                <w:rFonts w:ascii="仿宋" w:eastAsia="仿宋" w:hAnsi="仿宋" w:cs="仿宋" w:hint="eastAsia"/>
                <w:bCs/>
                <w:sz w:val="28"/>
                <w:szCs w:val="28"/>
              </w:rPr>
              <w:t>）</w:t>
            </w:r>
          </w:p>
        </w:tc>
      </w:tr>
      <w:tr w:rsidR="00710208">
        <w:trPr>
          <w:jc w:val="center"/>
        </w:trPr>
        <w:tc>
          <w:tcPr>
            <w:tcW w:w="1668" w:type="dxa"/>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占比</w:t>
            </w:r>
          </w:p>
        </w:tc>
        <w:tc>
          <w:tcPr>
            <w:tcW w:w="1496" w:type="dxa"/>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20%</w:t>
            </w:r>
          </w:p>
        </w:tc>
        <w:tc>
          <w:tcPr>
            <w:tcW w:w="1530" w:type="dxa"/>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30%</w:t>
            </w:r>
          </w:p>
        </w:tc>
        <w:tc>
          <w:tcPr>
            <w:tcW w:w="1515" w:type="dxa"/>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40%</w:t>
            </w:r>
          </w:p>
        </w:tc>
        <w:tc>
          <w:tcPr>
            <w:tcW w:w="3087" w:type="dxa"/>
            <w:gridSpan w:val="2"/>
            <w:vAlign w:val="center"/>
          </w:tcPr>
          <w:p w:rsidR="00710208" w:rsidRDefault="002261F5">
            <w:pPr>
              <w:jc w:val="center"/>
              <w:rPr>
                <w:rFonts w:ascii="仿宋" w:eastAsia="仿宋" w:hAnsi="仿宋" w:cs="仿宋"/>
                <w:bCs/>
                <w:sz w:val="28"/>
                <w:szCs w:val="28"/>
              </w:rPr>
            </w:pPr>
            <w:r>
              <w:rPr>
                <w:rFonts w:ascii="仿宋" w:eastAsia="仿宋" w:hAnsi="仿宋" w:cs="仿宋" w:hint="eastAsia"/>
                <w:bCs/>
                <w:sz w:val="28"/>
                <w:szCs w:val="28"/>
              </w:rPr>
              <w:t>10%</w:t>
            </w:r>
          </w:p>
        </w:tc>
      </w:tr>
    </w:tbl>
    <w:p w:rsidR="00710208" w:rsidRDefault="002261F5">
      <w:pPr>
        <w:rPr>
          <w:rFonts w:ascii="黑体" w:eastAsia="黑体" w:hAnsi="黑体" w:cs="黑体"/>
          <w:bCs/>
          <w:sz w:val="28"/>
          <w:szCs w:val="28"/>
        </w:rPr>
      </w:pPr>
      <w:r>
        <w:rPr>
          <w:rFonts w:ascii="黑体" w:eastAsia="黑体" w:hAnsi="黑体" w:cs="黑体" w:hint="eastAsia"/>
          <w:bCs/>
          <w:sz w:val="28"/>
          <w:szCs w:val="28"/>
        </w:rPr>
        <w:t>五、考核期内凡有下列情形之一者，考核等级不能为优秀：</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当年度教师出现一次一般教学事故。</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当年度病假累计</w:t>
      </w:r>
      <w:r>
        <w:rPr>
          <w:rFonts w:ascii="仿宋" w:eastAsia="仿宋" w:hAnsi="仿宋" w:hint="eastAsia"/>
          <w:sz w:val="28"/>
          <w:szCs w:val="28"/>
        </w:rPr>
        <w:t xml:space="preserve"> 30 </w:t>
      </w:r>
      <w:r>
        <w:rPr>
          <w:rFonts w:ascii="仿宋" w:eastAsia="仿宋" w:hAnsi="仿宋" w:hint="eastAsia"/>
          <w:sz w:val="28"/>
          <w:szCs w:val="28"/>
        </w:rPr>
        <w:t>天及以上（工伤除外），当年度事假累计</w:t>
      </w:r>
      <w:r>
        <w:rPr>
          <w:rFonts w:ascii="仿宋" w:eastAsia="仿宋" w:hAnsi="仿宋" w:hint="eastAsia"/>
          <w:sz w:val="28"/>
          <w:szCs w:val="28"/>
        </w:rPr>
        <w:t xml:space="preserve"> 15 </w:t>
      </w:r>
      <w:r>
        <w:rPr>
          <w:rFonts w:ascii="仿宋" w:eastAsia="仿宋" w:hAnsi="仿宋" w:hint="eastAsia"/>
          <w:sz w:val="28"/>
          <w:szCs w:val="28"/>
        </w:rPr>
        <w:lastRenderedPageBreak/>
        <w:t>天以上。</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当年度有旷工情况。</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当年度违反劳动纪律（未受到劳动纪律处罚）者。</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当年度因产假、病假、事假、进修等累计在岗时间不足六个月的。</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学评教成绩低于</w:t>
      </w:r>
      <w:r>
        <w:rPr>
          <w:rFonts w:ascii="仿宋" w:eastAsia="仿宋" w:hAnsi="仿宋" w:hint="eastAsia"/>
          <w:sz w:val="28"/>
          <w:szCs w:val="28"/>
        </w:rPr>
        <w:t>90</w:t>
      </w:r>
      <w:r>
        <w:rPr>
          <w:rFonts w:ascii="仿宋" w:eastAsia="仿宋" w:hAnsi="仿宋" w:hint="eastAsia"/>
          <w:sz w:val="28"/>
          <w:szCs w:val="28"/>
        </w:rPr>
        <w:t>分者。</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督导评教成绩未达到</w:t>
      </w:r>
      <w:r>
        <w:rPr>
          <w:rFonts w:ascii="仿宋" w:eastAsia="仿宋" w:hAnsi="仿宋" w:hint="eastAsia"/>
          <w:sz w:val="28"/>
          <w:szCs w:val="28"/>
        </w:rPr>
        <w:t>80</w:t>
      </w:r>
      <w:r>
        <w:rPr>
          <w:rFonts w:ascii="仿宋" w:eastAsia="仿宋" w:hAnsi="仿宋" w:hint="eastAsia"/>
          <w:sz w:val="28"/>
          <w:szCs w:val="28"/>
        </w:rPr>
        <w:t>分者。</w:t>
      </w:r>
    </w:p>
    <w:p w:rsidR="00710208" w:rsidRDefault="002261F5">
      <w:pPr>
        <w:rPr>
          <w:rFonts w:ascii="黑体" w:eastAsia="黑体" w:hAnsi="黑体" w:cs="黑体"/>
          <w:bCs/>
          <w:sz w:val="28"/>
          <w:szCs w:val="28"/>
        </w:rPr>
      </w:pPr>
      <w:r>
        <w:rPr>
          <w:rFonts w:ascii="黑体" w:eastAsia="黑体" w:hAnsi="黑体" w:cs="黑体" w:hint="eastAsia"/>
          <w:bCs/>
          <w:sz w:val="28"/>
          <w:szCs w:val="28"/>
        </w:rPr>
        <w:t>六、考核期内凡有下列情形者，考核等级为合格或不合格：</w:t>
      </w:r>
    </w:p>
    <w:p w:rsidR="00710208" w:rsidRDefault="002261F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考核期内，专职教师因私事调、代课</w:t>
      </w:r>
      <w:r>
        <w:rPr>
          <w:rFonts w:ascii="仿宋" w:eastAsia="仿宋" w:hAnsi="仿宋" w:hint="eastAsia"/>
          <w:sz w:val="28"/>
          <w:szCs w:val="28"/>
        </w:rPr>
        <w:t>&gt;15</w:t>
      </w:r>
      <w:r>
        <w:rPr>
          <w:rFonts w:ascii="仿宋" w:eastAsia="仿宋" w:hAnsi="仿宋" w:hint="eastAsia"/>
          <w:sz w:val="28"/>
          <w:szCs w:val="28"/>
        </w:rPr>
        <w:t>天或因私事请假</w:t>
      </w:r>
      <w:r>
        <w:rPr>
          <w:rFonts w:ascii="仿宋" w:eastAsia="仿宋" w:hAnsi="仿宋" w:hint="eastAsia"/>
          <w:sz w:val="28"/>
          <w:szCs w:val="28"/>
        </w:rPr>
        <w:t>&gt;15</w:t>
      </w:r>
      <w:r>
        <w:rPr>
          <w:rFonts w:ascii="仿宋" w:eastAsia="仿宋" w:hAnsi="仿宋" w:hint="eastAsia"/>
          <w:sz w:val="28"/>
          <w:szCs w:val="28"/>
        </w:rPr>
        <w:t>天，因病请假</w:t>
      </w:r>
      <w:r>
        <w:rPr>
          <w:rFonts w:ascii="仿宋" w:eastAsia="仿宋" w:hAnsi="仿宋" w:hint="eastAsia"/>
          <w:sz w:val="28"/>
          <w:szCs w:val="28"/>
        </w:rPr>
        <w:t>&gt;30</w:t>
      </w:r>
      <w:r>
        <w:rPr>
          <w:rFonts w:ascii="仿宋" w:eastAsia="仿宋" w:hAnsi="仿宋" w:hint="eastAsia"/>
          <w:sz w:val="28"/>
          <w:szCs w:val="28"/>
        </w:rPr>
        <w:t>天者，考核等级为合格。考核期内，被部门发现调、代课后未按时补课者，发现累积</w:t>
      </w:r>
      <w:r>
        <w:rPr>
          <w:rFonts w:ascii="仿宋" w:eastAsia="仿宋" w:hAnsi="仿宋" w:hint="eastAsia"/>
          <w:sz w:val="28"/>
          <w:szCs w:val="28"/>
        </w:rPr>
        <w:t>&gt;2</w:t>
      </w:r>
      <w:r>
        <w:rPr>
          <w:rFonts w:ascii="仿宋" w:eastAsia="仿宋" w:hAnsi="仿宋" w:hint="eastAsia"/>
          <w:sz w:val="28"/>
          <w:szCs w:val="28"/>
        </w:rPr>
        <w:t>次，考核等级为合格或不合格。</w:t>
      </w:r>
    </w:p>
    <w:p w:rsidR="00710208" w:rsidRDefault="002261F5">
      <w:pPr>
        <w:rPr>
          <w:rFonts w:ascii="黑体" w:eastAsia="黑体" w:hAnsi="黑体" w:cs="黑体"/>
          <w:bCs/>
          <w:sz w:val="28"/>
          <w:szCs w:val="28"/>
        </w:rPr>
      </w:pPr>
      <w:r>
        <w:rPr>
          <w:rFonts w:ascii="黑体" w:eastAsia="黑体" w:hAnsi="黑体" w:cs="黑体" w:hint="eastAsia"/>
          <w:bCs/>
          <w:sz w:val="28"/>
          <w:szCs w:val="28"/>
        </w:rPr>
        <w:t>七、考核期内凡有下列情形之一者，考核等级为不合格：</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教师有两次一般教学事故或一次严重教学事故。</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严重干扰教学秩序者。</w:t>
      </w:r>
    </w:p>
    <w:p w:rsidR="00710208" w:rsidRDefault="002261F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向学生泄露试卷内容、出卖试卷者。</w:t>
      </w:r>
    </w:p>
    <w:p w:rsidR="00710208" w:rsidRDefault="002261F5">
      <w:pPr>
        <w:rPr>
          <w:rFonts w:ascii="黑体" w:eastAsia="黑体" w:hAnsi="黑体" w:cs="黑体"/>
          <w:bCs/>
          <w:sz w:val="28"/>
          <w:szCs w:val="28"/>
        </w:rPr>
      </w:pPr>
      <w:r>
        <w:rPr>
          <w:rFonts w:ascii="黑体" w:eastAsia="黑体" w:hAnsi="黑体" w:cs="黑体" w:hint="eastAsia"/>
          <w:bCs/>
          <w:sz w:val="28"/>
          <w:szCs w:val="28"/>
        </w:rPr>
        <w:t>八、考核的实施</w:t>
      </w:r>
    </w:p>
    <w:p w:rsidR="00710208" w:rsidRDefault="002261F5">
      <w:pPr>
        <w:ind w:firstLine="560"/>
        <w:rPr>
          <w:rFonts w:ascii="仿宋" w:eastAsia="仿宋" w:hAnsi="仿宋"/>
          <w:sz w:val="28"/>
          <w:szCs w:val="28"/>
        </w:rPr>
      </w:pPr>
      <w:r>
        <w:rPr>
          <w:rFonts w:ascii="仿宋" w:eastAsia="仿宋" w:hAnsi="仿宋" w:hint="eastAsia"/>
          <w:sz w:val="28"/>
          <w:szCs w:val="28"/>
        </w:rPr>
        <w:t>教学质量管理小组成员配合教学秘书按照上述考核细则，分别计算全体教师的最终教学成绩。之后，在部门公布全体教师的得分情况，有异议者可向质量管理小组提出申诉，经质量管理小组成员再次确认计算无误后，按学校要求提交最终考核结果。</w:t>
      </w:r>
    </w:p>
    <w:p w:rsidR="00710208" w:rsidRDefault="002261F5">
      <w:pPr>
        <w:ind w:firstLine="560"/>
        <w:rPr>
          <w:rFonts w:ascii="仿宋" w:eastAsia="仿宋" w:hAnsi="仿宋"/>
          <w:sz w:val="28"/>
          <w:szCs w:val="28"/>
        </w:rPr>
      </w:pPr>
      <w:r>
        <w:rPr>
          <w:rFonts w:ascii="仿宋" w:eastAsia="仿宋" w:hAnsi="仿宋" w:hint="eastAsia"/>
          <w:sz w:val="28"/>
          <w:szCs w:val="28"/>
        </w:rPr>
        <w:t>本细则由思想政治理论课教学部负责解释，自公布之日起实施。</w:t>
      </w:r>
    </w:p>
    <w:p w:rsidR="00710208" w:rsidRDefault="002261F5">
      <w:pPr>
        <w:ind w:firstLine="560"/>
        <w:jc w:val="right"/>
        <w:rPr>
          <w:rFonts w:ascii="仿宋" w:eastAsia="仿宋" w:hAnsi="仿宋"/>
          <w:bCs/>
          <w:sz w:val="28"/>
          <w:szCs w:val="28"/>
        </w:rPr>
      </w:pPr>
      <w:r>
        <w:rPr>
          <w:rFonts w:ascii="仿宋" w:eastAsia="仿宋" w:hAnsi="仿宋" w:hint="eastAsia"/>
          <w:bCs/>
          <w:sz w:val="28"/>
          <w:szCs w:val="28"/>
        </w:rPr>
        <w:t>思想政治理论课教学部</w:t>
      </w:r>
    </w:p>
    <w:p w:rsidR="00710208" w:rsidRDefault="002261F5">
      <w:pPr>
        <w:ind w:right="140"/>
        <w:jc w:val="right"/>
        <w:rPr>
          <w:rFonts w:ascii="仿宋" w:eastAsia="仿宋" w:hAnsi="仿宋"/>
          <w:sz w:val="28"/>
          <w:szCs w:val="28"/>
        </w:rPr>
      </w:pPr>
      <w:r>
        <w:rPr>
          <w:rFonts w:ascii="仿宋" w:eastAsia="仿宋" w:hAnsi="仿宋" w:hint="eastAsia"/>
          <w:sz w:val="28"/>
          <w:szCs w:val="28"/>
        </w:rPr>
        <w:t>二</w:t>
      </w:r>
      <w:r>
        <w:rPr>
          <w:rFonts w:ascii="仿宋" w:eastAsia="仿宋" w:hAnsi="仿宋" w:cs="仿宋" w:hint="eastAsia"/>
          <w:sz w:val="28"/>
          <w:szCs w:val="28"/>
        </w:rPr>
        <w:t>〇</w:t>
      </w:r>
      <w:r>
        <w:rPr>
          <w:rFonts w:ascii="仿宋" w:eastAsia="仿宋" w:hAnsi="仿宋" w:hint="eastAsia"/>
          <w:sz w:val="28"/>
          <w:szCs w:val="28"/>
        </w:rPr>
        <w:t>一九年九月一日</w:t>
      </w:r>
    </w:p>
    <w:p w:rsidR="00710208" w:rsidRDefault="002261F5">
      <w:pPr>
        <w:rPr>
          <w:rFonts w:ascii="仿宋" w:eastAsia="仿宋" w:hAnsi="仿宋"/>
          <w:sz w:val="28"/>
          <w:szCs w:val="28"/>
        </w:rPr>
      </w:pPr>
      <w:r>
        <w:rPr>
          <w:rFonts w:ascii="仿宋" w:eastAsia="仿宋" w:hAnsi="仿宋"/>
          <w:sz w:val="28"/>
          <w:szCs w:val="28"/>
        </w:rPr>
        <w:br w:type="page"/>
      </w:r>
      <w:r>
        <w:rPr>
          <w:rFonts w:ascii="仿宋" w:eastAsia="仿宋" w:hAnsi="仿宋" w:hint="eastAsia"/>
          <w:sz w:val="28"/>
          <w:szCs w:val="28"/>
        </w:rPr>
        <w:lastRenderedPageBreak/>
        <w:t>附件</w:t>
      </w:r>
      <w:r>
        <w:rPr>
          <w:rFonts w:ascii="仿宋" w:eastAsia="仿宋" w:hAnsi="仿宋" w:hint="eastAsia"/>
          <w:sz w:val="28"/>
          <w:szCs w:val="28"/>
        </w:rPr>
        <w:t>1</w:t>
      </w:r>
      <w:r>
        <w:rPr>
          <w:rFonts w:ascii="仿宋" w:eastAsia="仿宋" w:hAnsi="仿宋" w:hint="eastAsia"/>
          <w:sz w:val="28"/>
          <w:szCs w:val="28"/>
        </w:rPr>
        <w:t>：</w:t>
      </w:r>
    </w:p>
    <w:p w:rsidR="00710208" w:rsidRDefault="002261F5">
      <w:pPr>
        <w:jc w:val="center"/>
        <w:rPr>
          <w:rFonts w:ascii="黑体" w:eastAsia="黑体" w:hAnsi="黑体" w:cs="黑体"/>
          <w:sz w:val="32"/>
          <w:szCs w:val="32"/>
        </w:rPr>
      </w:pPr>
      <w:r>
        <w:rPr>
          <w:rFonts w:ascii="黑体" w:eastAsia="黑体" w:hAnsi="黑体" w:cs="黑体" w:hint="eastAsia"/>
          <w:sz w:val="32"/>
          <w:szCs w:val="32"/>
        </w:rPr>
        <w:t>给教研室主任评分表</w:t>
      </w:r>
    </w:p>
    <w:p w:rsidR="00710208" w:rsidRDefault="002261F5">
      <w:pPr>
        <w:jc w:val="center"/>
        <w:rPr>
          <w:rFonts w:ascii="仿宋" w:eastAsia="仿宋" w:hAnsi="仿宋"/>
          <w:sz w:val="28"/>
          <w:szCs w:val="28"/>
        </w:rPr>
      </w:pPr>
      <w:r>
        <w:rPr>
          <w:rFonts w:ascii="仿宋" w:eastAsia="仿宋" w:hAnsi="仿宋" w:hint="eastAsia"/>
          <w:sz w:val="28"/>
          <w:szCs w:val="28"/>
        </w:rPr>
        <w:t>（按照满分</w:t>
      </w:r>
      <w:r>
        <w:rPr>
          <w:rFonts w:ascii="仿宋" w:eastAsia="仿宋" w:hAnsi="仿宋" w:hint="eastAsia"/>
          <w:sz w:val="28"/>
          <w:szCs w:val="28"/>
        </w:rPr>
        <w:t>100</w:t>
      </w:r>
      <w:r>
        <w:rPr>
          <w:rFonts w:ascii="仿宋" w:eastAsia="仿宋" w:hAnsi="仿宋" w:hint="eastAsia"/>
          <w:sz w:val="28"/>
          <w:szCs w:val="28"/>
        </w:rPr>
        <w:t>分制）</w:t>
      </w:r>
    </w:p>
    <w:tbl>
      <w:tblPr>
        <w:tblW w:w="999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540"/>
        <w:gridCol w:w="1260"/>
        <w:gridCol w:w="1319"/>
        <w:gridCol w:w="1068"/>
        <w:gridCol w:w="2656"/>
        <w:gridCol w:w="816"/>
        <w:gridCol w:w="1302"/>
      </w:tblGrid>
      <w:tr w:rsidR="00710208">
        <w:trPr>
          <w:cantSplit/>
          <w:trHeight w:hRule="exact" w:val="851"/>
        </w:trPr>
        <w:tc>
          <w:tcPr>
            <w:tcW w:w="1032" w:type="dxa"/>
            <w:vAlign w:val="center"/>
          </w:tcPr>
          <w:p w:rsidR="00710208" w:rsidRDefault="002261F5">
            <w:pPr>
              <w:jc w:val="center"/>
              <w:rPr>
                <w:rFonts w:ascii="仿宋" w:eastAsia="仿宋" w:hAnsi="仿宋"/>
                <w:sz w:val="24"/>
              </w:rPr>
            </w:pPr>
            <w:r>
              <w:rPr>
                <w:rFonts w:ascii="仿宋" w:eastAsia="仿宋" w:hAnsi="仿宋" w:hint="eastAsia"/>
                <w:sz w:val="24"/>
              </w:rPr>
              <w:t>姓名</w:t>
            </w:r>
          </w:p>
        </w:tc>
        <w:tc>
          <w:tcPr>
            <w:tcW w:w="1800" w:type="dxa"/>
            <w:gridSpan w:val="2"/>
            <w:vAlign w:val="center"/>
          </w:tcPr>
          <w:p w:rsidR="00710208" w:rsidRDefault="00710208">
            <w:pPr>
              <w:jc w:val="center"/>
              <w:rPr>
                <w:rFonts w:ascii="仿宋" w:eastAsia="仿宋" w:hAnsi="仿宋"/>
                <w:sz w:val="24"/>
              </w:rPr>
            </w:pPr>
          </w:p>
        </w:tc>
        <w:tc>
          <w:tcPr>
            <w:tcW w:w="1319" w:type="dxa"/>
            <w:vAlign w:val="center"/>
          </w:tcPr>
          <w:p w:rsidR="00710208" w:rsidRDefault="002261F5">
            <w:pPr>
              <w:jc w:val="center"/>
              <w:rPr>
                <w:rFonts w:ascii="仿宋" w:eastAsia="仿宋" w:hAnsi="仿宋"/>
                <w:sz w:val="24"/>
              </w:rPr>
            </w:pPr>
            <w:r>
              <w:rPr>
                <w:rFonts w:ascii="仿宋" w:eastAsia="仿宋" w:hAnsi="仿宋" w:hint="eastAsia"/>
                <w:sz w:val="24"/>
              </w:rPr>
              <w:t>职称</w:t>
            </w:r>
          </w:p>
        </w:tc>
        <w:tc>
          <w:tcPr>
            <w:tcW w:w="1068" w:type="dxa"/>
            <w:vAlign w:val="center"/>
          </w:tcPr>
          <w:p w:rsidR="00710208" w:rsidRDefault="00710208">
            <w:pPr>
              <w:jc w:val="center"/>
              <w:rPr>
                <w:rFonts w:ascii="仿宋" w:eastAsia="仿宋" w:hAnsi="仿宋"/>
                <w:sz w:val="24"/>
              </w:rPr>
            </w:pPr>
          </w:p>
        </w:tc>
        <w:tc>
          <w:tcPr>
            <w:tcW w:w="2656" w:type="dxa"/>
            <w:vAlign w:val="center"/>
          </w:tcPr>
          <w:p w:rsidR="00710208" w:rsidRDefault="002261F5">
            <w:pPr>
              <w:jc w:val="center"/>
              <w:rPr>
                <w:rFonts w:ascii="仿宋" w:eastAsia="仿宋" w:hAnsi="仿宋"/>
                <w:sz w:val="24"/>
              </w:rPr>
            </w:pPr>
            <w:r>
              <w:rPr>
                <w:rFonts w:ascii="仿宋" w:eastAsia="仿宋" w:hAnsi="仿宋" w:hint="eastAsia"/>
                <w:sz w:val="24"/>
              </w:rPr>
              <w:t>所在教研室</w:t>
            </w:r>
          </w:p>
        </w:tc>
        <w:tc>
          <w:tcPr>
            <w:tcW w:w="2118" w:type="dxa"/>
            <w:gridSpan w:val="2"/>
            <w:vAlign w:val="center"/>
          </w:tcPr>
          <w:p w:rsidR="00710208" w:rsidRDefault="00710208">
            <w:pPr>
              <w:jc w:val="center"/>
              <w:rPr>
                <w:rFonts w:ascii="仿宋" w:eastAsia="仿宋" w:hAnsi="仿宋"/>
                <w:sz w:val="24"/>
              </w:rPr>
            </w:pPr>
          </w:p>
        </w:tc>
      </w:tr>
      <w:tr w:rsidR="00710208">
        <w:trPr>
          <w:cantSplit/>
          <w:trHeight w:hRule="exact" w:val="709"/>
        </w:trPr>
        <w:tc>
          <w:tcPr>
            <w:tcW w:w="1032" w:type="dxa"/>
            <w:vMerge w:val="restart"/>
            <w:vAlign w:val="center"/>
          </w:tcPr>
          <w:p w:rsidR="00710208" w:rsidRDefault="002261F5">
            <w:pPr>
              <w:pStyle w:val="a3"/>
              <w:rPr>
                <w:sz w:val="24"/>
              </w:rPr>
            </w:pPr>
            <w:r>
              <w:rPr>
                <w:rFonts w:hint="eastAsia"/>
                <w:sz w:val="24"/>
              </w:rPr>
              <w:t>评价</w:t>
            </w:r>
          </w:p>
          <w:p w:rsidR="00710208" w:rsidRDefault="002261F5">
            <w:pPr>
              <w:pStyle w:val="a3"/>
              <w:rPr>
                <w:sz w:val="24"/>
              </w:rPr>
            </w:pPr>
            <w:r>
              <w:rPr>
                <w:rFonts w:hint="eastAsia"/>
                <w:sz w:val="24"/>
              </w:rPr>
              <w:t>内容</w:t>
            </w:r>
          </w:p>
        </w:tc>
        <w:tc>
          <w:tcPr>
            <w:tcW w:w="1800" w:type="dxa"/>
            <w:gridSpan w:val="2"/>
            <w:vAlign w:val="center"/>
          </w:tcPr>
          <w:p w:rsidR="00710208" w:rsidRDefault="002261F5">
            <w:pPr>
              <w:jc w:val="center"/>
              <w:rPr>
                <w:rFonts w:ascii="仿宋" w:eastAsia="仿宋" w:hAnsi="仿宋"/>
                <w:sz w:val="24"/>
              </w:rPr>
            </w:pPr>
            <w:r>
              <w:rPr>
                <w:rFonts w:ascii="仿宋" w:eastAsia="仿宋" w:hAnsi="仿宋" w:hint="eastAsia"/>
                <w:sz w:val="24"/>
              </w:rPr>
              <w:t>评价要素</w:t>
            </w:r>
          </w:p>
        </w:tc>
        <w:tc>
          <w:tcPr>
            <w:tcW w:w="5043" w:type="dxa"/>
            <w:gridSpan w:val="3"/>
            <w:vAlign w:val="center"/>
          </w:tcPr>
          <w:p w:rsidR="00710208" w:rsidRDefault="002261F5">
            <w:pPr>
              <w:jc w:val="center"/>
              <w:rPr>
                <w:rFonts w:ascii="仿宋" w:eastAsia="仿宋" w:hAnsi="仿宋"/>
                <w:sz w:val="24"/>
              </w:rPr>
            </w:pPr>
            <w:r>
              <w:rPr>
                <w:rFonts w:ascii="仿宋" w:eastAsia="仿宋" w:hAnsi="仿宋" w:hint="eastAsia"/>
                <w:sz w:val="24"/>
              </w:rPr>
              <w:t>评价说明</w:t>
            </w:r>
          </w:p>
        </w:tc>
        <w:tc>
          <w:tcPr>
            <w:tcW w:w="816" w:type="dxa"/>
            <w:vAlign w:val="center"/>
          </w:tcPr>
          <w:p w:rsidR="00710208" w:rsidRDefault="002261F5">
            <w:pPr>
              <w:jc w:val="center"/>
              <w:rPr>
                <w:rFonts w:ascii="仿宋" w:eastAsia="仿宋" w:hAnsi="仿宋"/>
                <w:sz w:val="24"/>
              </w:rPr>
            </w:pPr>
            <w:r>
              <w:rPr>
                <w:rFonts w:ascii="仿宋" w:eastAsia="仿宋" w:hAnsi="仿宋" w:hint="eastAsia"/>
                <w:sz w:val="24"/>
              </w:rPr>
              <w:t>分值</w:t>
            </w:r>
          </w:p>
        </w:tc>
        <w:tc>
          <w:tcPr>
            <w:tcW w:w="1302" w:type="dxa"/>
            <w:vAlign w:val="center"/>
          </w:tcPr>
          <w:p w:rsidR="00710208" w:rsidRDefault="002261F5">
            <w:pPr>
              <w:jc w:val="center"/>
              <w:rPr>
                <w:rFonts w:ascii="仿宋" w:eastAsia="仿宋" w:hAnsi="仿宋"/>
                <w:sz w:val="24"/>
              </w:rPr>
            </w:pPr>
            <w:r>
              <w:rPr>
                <w:rFonts w:ascii="仿宋" w:eastAsia="仿宋" w:hAnsi="仿宋" w:hint="eastAsia"/>
                <w:sz w:val="24"/>
              </w:rPr>
              <w:t>得分</w:t>
            </w:r>
          </w:p>
        </w:tc>
      </w:tr>
      <w:tr w:rsidR="00710208">
        <w:trPr>
          <w:cantSplit/>
          <w:trHeight w:val="1997"/>
        </w:trPr>
        <w:tc>
          <w:tcPr>
            <w:tcW w:w="1032" w:type="dxa"/>
            <w:vMerge/>
            <w:vAlign w:val="center"/>
          </w:tcPr>
          <w:p w:rsidR="00710208" w:rsidRDefault="00710208">
            <w:pPr>
              <w:pStyle w:val="a3"/>
              <w:rPr>
                <w:sz w:val="24"/>
              </w:rPr>
            </w:pPr>
          </w:p>
        </w:tc>
        <w:tc>
          <w:tcPr>
            <w:tcW w:w="540" w:type="dxa"/>
            <w:vMerge w:val="restart"/>
            <w:vAlign w:val="center"/>
          </w:tcPr>
          <w:p w:rsidR="00710208" w:rsidRDefault="002261F5">
            <w:pPr>
              <w:jc w:val="center"/>
              <w:rPr>
                <w:rFonts w:ascii="仿宋" w:eastAsia="仿宋" w:hAnsi="仿宋"/>
                <w:sz w:val="24"/>
              </w:rPr>
            </w:pPr>
            <w:r>
              <w:rPr>
                <w:rFonts w:ascii="仿宋" w:eastAsia="仿宋" w:hAnsi="仿宋" w:hint="eastAsia"/>
                <w:sz w:val="24"/>
              </w:rPr>
              <w:t>01</w:t>
            </w:r>
          </w:p>
        </w:tc>
        <w:tc>
          <w:tcPr>
            <w:tcW w:w="1260" w:type="dxa"/>
            <w:vMerge w:val="restart"/>
            <w:vAlign w:val="center"/>
          </w:tcPr>
          <w:p w:rsidR="00710208" w:rsidRDefault="002261F5">
            <w:pPr>
              <w:jc w:val="center"/>
              <w:rPr>
                <w:rFonts w:ascii="仿宋" w:eastAsia="仿宋" w:hAnsi="仿宋"/>
                <w:sz w:val="24"/>
              </w:rPr>
            </w:pPr>
            <w:r>
              <w:rPr>
                <w:rFonts w:ascii="仿宋" w:eastAsia="仿宋" w:hAnsi="仿宋" w:hint="eastAsia"/>
                <w:sz w:val="24"/>
              </w:rPr>
              <w:t>作为质量管理人员完成系部工作情况</w:t>
            </w: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学期初，能合理制定本教研室本学期工作计划（</w:t>
            </w:r>
            <w:r>
              <w:rPr>
                <w:rFonts w:ascii="仿宋" w:eastAsia="仿宋" w:hAnsi="仿宋" w:hint="eastAsia"/>
                <w:sz w:val="24"/>
              </w:rPr>
              <w:t>2</w:t>
            </w:r>
            <w:r>
              <w:rPr>
                <w:rFonts w:ascii="仿宋" w:eastAsia="仿宋" w:hAnsi="仿宋" w:hint="eastAsia"/>
                <w:sz w:val="24"/>
              </w:rPr>
              <w:t>），能认真检查本教研室专、兼职教师的教学材料、课程执行情况等（</w:t>
            </w:r>
            <w:r>
              <w:rPr>
                <w:rFonts w:ascii="仿宋" w:eastAsia="仿宋" w:hAnsi="仿宋" w:hint="eastAsia"/>
                <w:sz w:val="24"/>
              </w:rPr>
              <w:t>2</w:t>
            </w:r>
            <w:r>
              <w:rPr>
                <w:rFonts w:ascii="仿宋" w:eastAsia="仿宋" w:hAnsi="仿宋" w:hint="eastAsia"/>
                <w:sz w:val="24"/>
              </w:rPr>
              <w:t>），并能认真全面的进行总结（</w:t>
            </w:r>
            <w:r>
              <w:rPr>
                <w:rFonts w:ascii="仿宋" w:eastAsia="仿宋" w:hAnsi="仿宋" w:hint="eastAsia"/>
                <w:sz w:val="24"/>
              </w:rPr>
              <w:t>3</w:t>
            </w:r>
            <w:r>
              <w:rPr>
                <w:rFonts w:ascii="仿宋" w:eastAsia="仿宋" w:hAnsi="仿宋" w:hint="eastAsia"/>
                <w:sz w:val="24"/>
              </w:rPr>
              <w:t>）（此项由部门主任及教研室主任共同打分求平均值）。</w:t>
            </w:r>
          </w:p>
          <w:p w:rsidR="00710208" w:rsidRDefault="002261F5">
            <w:pPr>
              <w:jc w:val="right"/>
              <w:rPr>
                <w:rFonts w:ascii="仿宋" w:eastAsia="仿宋" w:hAnsi="仿宋"/>
                <w:sz w:val="24"/>
              </w:rPr>
            </w:pPr>
            <w:r>
              <w:rPr>
                <w:rFonts w:ascii="仿宋" w:eastAsia="仿宋" w:hAnsi="仿宋" w:hint="eastAsia"/>
                <w:sz w:val="24"/>
              </w:rPr>
              <w:t>（共计</w:t>
            </w:r>
            <w:r>
              <w:rPr>
                <w:rFonts w:ascii="仿宋" w:eastAsia="仿宋" w:hAnsi="仿宋" w:hint="eastAsia"/>
                <w:sz w:val="24"/>
              </w:rPr>
              <w:t>7</w:t>
            </w:r>
            <w:r>
              <w:rPr>
                <w:rFonts w:ascii="仿宋" w:eastAsia="仿宋" w:hAnsi="仿宋" w:hint="eastAsia"/>
                <w:sz w:val="24"/>
              </w:rPr>
              <w:t>分）</w:t>
            </w:r>
          </w:p>
        </w:tc>
        <w:tc>
          <w:tcPr>
            <w:tcW w:w="816" w:type="dxa"/>
            <w:vMerge w:val="restart"/>
            <w:vAlign w:val="center"/>
          </w:tcPr>
          <w:p w:rsidR="00710208" w:rsidRDefault="002261F5">
            <w:pPr>
              <w:jc w:val="center"/>
              <w:rPr>
                <w:rFonts w:ascii="仿宋" w:eastAsia="仿宋" w:hAnsi="仿宋"/>
                <w:sz w:val="24"/>
              </w:rPr>
            </w:pPr>
            <w:r>
              <w:rPr>
                <w:rFonts w:ascii="仿宋" w:eastAsia="仿宋" w:hAnsi="仿宋" w:hint="eastAsia"/>
                <w:sz w:val="24"/>
              </w:rPr>
              <w:t>37</w:t>
            </w:r>
          </w:p>
        </w:tc>
        <w:tc>
          <w:tcPr>
            <w:tcW w:w="1302" w:type="dxa"/>
            <w:vMerge w:val="restart"/>
            <w:vAlign w:val="center"/>
          </w:tcPr>
          <w:p w:rsidR="00710208" w:rsidRDefault="00710208">
            <w:pPr>
              <w:jc w:val="center"/>
              <w:rPr>
                <w:rFonts w:ascii="仿宋" w:eastAsia="仿宋" w:hAnsi="仿宋"/>
                <w:sz w:val="24"/>
              </w:rPr>
            </w:pPr>
          </w:p>
        </w:tc>
      </w:tr>
      <w:tr w:rsidR="00710208">
        <w:trPr>
          <w:cantSplit/>
          <w:trHeight w:val="1715"/>
        </w:trPr>
        <w:tc>
          <w:tcPr>
            <w:tcW w:w="1032" w:type="dxa"/>
            <w:vMerge/>
            <w:vAlign w:val="center"/>
          </w:tcPr>
          <w:p w:rsidR="00710208" w:rsidRDefault="00710208">
            <w:pPr>
              <w:pStyle w:val="a3"/>
              <w:rPr>
                <w:sz w:val="24"/>
              </w:rPr>
            </w:pPr>
          </w:p>
        </w:tc>
        <w:tc>
          <w:tcPr>
            <w:tcW w:w="540" w:type="dxa"/>
            <w:vMerge/>
            <w:vAlign w:val="center"/>
          </w:tcPr>
          <w:p w:rsidR="00710208" w:rsidRDefault="00710208">
            <w:pPr>
              <w:jc w:val="center"/>
              <w:rPr>
                <w:rFonts w:ascii="仿宋" w:eastAsia="仿宋" w:hAnsi="仿宋"/>
                <w:sz w:val="24"/>
              </w:rPr>
            </w:pPr>
          </w:p>
        </w:tc>
        <w:tc>
          <w:tcPr>
            <w:tcW w:w="1260" w:type="dxa"/>
            <w:vMerge/>
            <w:vAlign w:val="center"/>
          </w:tcPr>
          <w:p w:rsidR="00710208" w:rsidRDefault="00710208">
            <w:pPr>
              <w:jc w:val="center"/>
              <w:rPr>
                <w:rFonts w:ascii="仿宋" w:eastAsia="仿宋" w:hAnsi="仿宋"/>
                <w:sz w:val="24"/>
              </w:rPr>
            </w:pP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期中教学检查阶段，能认真开展学生座谈会（</w:t>
            </w:r>
            <w:r>
              <w:rPr>
                <w:rFonts w:ascii="仿宋" w:eastAsia="仿宋" w:hAnsi="仿宋" w:hint="eastAsia"/>
                <w:sz w:val="24"/>
              </w:rPr>
              <w:t>2</w:t>
            </w:r>
            <w:r>
              <w:rPr>
                <w:rFonts w:ascii="仿宋" w:eastAsia="仿宋" w:hAnsi="仿宋" w:hint="eastAsia"/>
                <w:sz w:val="24"/>
              </w:rPr>
              <w:t>），能结合部门要求认真做好期中教学检查总结（</w:t>
            </w:r>
            <w:r>
              <w:rPr>
                <w:rFonts w:ascii="仿宋" w:eastAsia="仿宋" w:hAnsi="仿宋" w:hint="eastAsia"/>
                <w:sz w:val="24"/>
              </w:rPr>
              <w:t>6</w:t>
            </w:r>
            <w:r>
              <w:rPr>
                <w:rFonts w:ascii="仿宋" w:eastAsia="仿宋" w:hAnsi="仿宋" w:hint="eastAsia"/>
                <w:sz w:val="24"/>
              </w:rPr>
              <w:t>）（此项由部门主任及教研室主任共同打分求平均值）。</w:t>
            </w:r>
          </w:p>
          <w:p w:rsidR="00710208" w:rsidRDefault="002261F5">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8</w:t>
            </w:r>
            <w:r>
              <w:rPr>
                <w:rFonts w:ascii="仿宋" w:eastAsia="仿宋" w:hAnsi="仿宋" w:hint="eastAsia"/>
                <w:sz w:val="24"/>
              </w:rPr>
              <w:t>分）</w:t>
            </w:r>
          </w:p>
        </w:tc>
        <w:tc>
          <w:tcPr>
            <w:tcW w:w="816" w:type="dxa"/>
            <w:vMerge/>
            <w:vAlign w:val="center"/>
          </w:tcPr>
          <w:p w:rsidR="00710208" w:rsidRDefault="00710208">
            <w:pPr>
              <w:jc w:val="center"/>
              <w:rPr>
                <w:rFonts w:ascii="仿宋" w:eastAsia="仿宋" w:hAnsi="仿宋"/>
                <w:sz w:val="24"/>
              </w:rPr>
            </w:pPr>
          </w:p>
        </w:tc>
        <w:tc>
          <w:tcPr>
            <w:tcW w:w="1302" w:type="dxa"/>
            <w:vMerge/>
            <w:vAlign w:val="center"/>
          </w:tcPr>
          <w:p w:rsidR="00710208" w:rsidRDefault="00710208">
            <w:pPr>
              <w:jc w:val="center"/>
              <w:rPr>
                <w:rFonts w:ascii="仿宋" w:eastAsia="仿宋" w:hAnsi="仿宋"/>
                <w:sz w:val="24"/>
              </w:rPr>
            </w:pPr>
          </w:p>
        </w:tc>
      </w:tr>
      <w:tr w:rsidR="00710208">
        <w:trPr>
          <w:cantSplit/>
          <w:trHeight w:val="2294"/>
        </w:trPr>
        <w:tc>
          <w:tcPr>
            <w:tcW w:w="1032" w:type="dxa"/>
            <w:vMerge/>
            <w:vAlign w:val="center"/>
          </w:tcPr>
          <w:p w:rsidR="00710208" w:rsidRDefault="00710208">
            <w:pPr>
              <w:pStyle w:val="a3"/>
              <w:rPr>
                <w:sz w:val="24"/>
              </w:rPr>
            </w:pPr>
          </w:p>
        </w:tc>
        <w:tc>
          <w:tcPr>
            <w:tcW w:w="540" w:type="dxa"/>
            <w:vMerge/>
            <w:vAlign w:val="center"/>
          </w:tcPr>
          <w:p w:rsidR="00710208" w:rsidRDefault="00710208">
            <w:pPr>
              <w:jc w:val="center"/>
              <w:rPr>
                <w:rFonts w:ascii="仿宋" w:eastAsia="仿宋" w:hAnsi="仿宋"/>
                <w:sz w:val="24"/>
              </w:rPr>
            </w:pPr>
          </w:p>
        </w:tc>
        <w:tc>
          <w:tcPr>
            <w:tcW w:w="1260" w:type="dxa"/>
            <w:vMerge/>
            <w:vAlign w:val="center"/>
          </w:tcPr>
          <w:p w:rsidR="00710208" w:rsidRDefault="00710208">
            <w:pPr>
              <w:jc w:val="center"/>
              <w:rPr>
                <w:rFonts w:ascii="仿宋" w:eastAsia="仿宋" w:hAnsi="仿宋"/>
                <w:sz w:val="24"/>
              </w:rPr>
            </w:pP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每学期末，能公正、公平的评价专、兼职教师的学期表现情况，并给予合理公正的打分和排序，不允许徇私舞弊（优秀</w:t>
            </w:r>
            <w:r>
              <w:rPr>
                <w:rFonts w:ascii="仿宋" w:eastAsia="仿宋" w:hAnsi="仿宋" w:hint="eastAsia"/>
                <w:sz w:val="24"/>
              </w:rPr>
              <w:t>95</w:t>
            </w:r>
            <w:r>
              <w:rPr>
                <w:rFonts w:ascii="仿宋" w:eastAsia="仿宋" w:hAnsi="仿宋" w:hint="eastAsia"/>
                <w:sz w:val="24"/>
              </w:rPr>
              <w:t>以上，称职</w:t>
            </w:r>
            <w:r>
              <w:rPr>
                <w:rFonts w:ascii="仿宋" w:eastAsia="仿宋" w:hAnsi="仿宋" w:hint="eastAsia"/>
                <w:sz w:val="24"/>
              </w:rPr>
              <w:t>85-94</w:t>
            </w:r>
            <w:r>
              <w:rPr>
                <w:rFonts w:ascii="仿宋" w:eastAsia="仿宋" w:hAnsi="仿宋" w:hint="eastAsia"/>
                <w:sz w:val="24"/>
              </w:rPr>
              <w:t>之间，基本称职</w:t>
            </w:r>
            <w:r>
              <w:rPr>
                <w:rFonts w:ascii="仿宋" w:eastAsia="仿宋" w:hAnsi="仿宋" w:hint="eastAsia"/>
                <w:sz w:val="24"/>
              </w:rPr>
              <w:t>70-84</w:t>
            </w:r>
            <w:r>
              <w:rPr>
                <w:rFonts w:ascii="仿宋" w:eastAsia="仿宋" w:hAnsi="仿宋" w:hint="eastAsia"/>
                <w:sz w:val="24"/>
              </w:rPr>
              <w:t>之间，不称职</w:t>
            </w:r>
            <w:r>
              <w:rPr>
                <w:rFonts w:ascii="仿宋" w:eastAsia="仿宋" w:hAnsi="仿宋" w:hint="eastAsia"/>
                <w:sz w:val="24"/>
              </w:rPr>
              <w:t>70</w:t>
            </w:r>
            <w:r>
              <w:rPr>
                <w:rFonts w:ascii="仿宋" w:eastAsia="仿宋" w:hAnsi="仿宋" w:hint="eastAsia"/>
                <w:sz w:val="24"/>
              </w:rPr>
              <w:t>以下），教研室内部老师对教研室主任有不良反应（经核实情况属实者一次扣</w:t>
            </w:r>
            <w:r>
              <w:rPr>
                <w:rFonts w:ascii="仿宋" w:eastAsia="仿宋" w:hAnsi="仿宋" w:hint="eastAsia"/>
                <w:sz w:val="24"/>
              </w:rPr>
              <w:t>5</w:t>
            </w:r>
            <w:r>
              <w:rPr>
                <w:rFonts w:ascii="仿宋" w:eastAsia="仿宋" w:hAnsi="仿宋" w:hint="eastAsia"/>
                <w:sz w:val="24"/>
              </w:rPr>
              <w:t>分）</w:t>
            </w:r>
            <w:r>
              <w:rPr>
                <w:rFonts w:ascii="仿宋" w:eastAsia="仿宋" w:hAnsi="仿宋" w:hint="eastAsia"/>
                <w:sz w:val="24"/>
              </w:rPr>
              <w:t xml:space="preserve">    </w:t>
            </w:r>
          </w:p>
          <w:p w:rsidR="00710208" w:rsidRDefault="002261F5">
            <w:pPr>
              <w:ind w:firstLineChars="600" w:firstLine="14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8</w:t>
            </w:r>
            <w:r>
              <w:rPr>
                <w:rFonts w:ascii="仿宋" w:eastAsia="仿宋" w:hAnsi="仿宋" w:hint="eastAsia"/>
                <w:sz w:val="24"/>
              </w:rPr>
              <w:t>分）</w:t>
            </w:r>
          </w:p>
        </w:tc>
        <w:tc>
          <w:tcPr>
            <w:tcW w:w="816" w:type="dxa"/>
            <w:vMerge/>
            <w:vAlign w:val="center"/>
          </w:tcPr>
          <w:p w:rsidR="00710208" w:rsidRDefault="00710208">
            <w:pPr>
              <w:jc w:val="center"/>
              <w:rPr>
                <w:rFonts w:ascii="仿宋" w:eastAsia="仿宋" w:hAnsi="仿宋"/>
                <w:sz w:val="24"/>
              </w:rPr>
            </w:pPr>
          </w:p>
        </w:tc>
        <w:tc>
          <w:tcPr>
            <w:tcW w:w="1302" w:type="dxa"/>
            <w:vMerge/>
            <w:vAlign w:val="center"/>
          </w:tcPr>
          <w:p w:rsidR="00710208" w:rsidRDefault="00710208">
            <w:pPr>
              <w:jc w:val="center"/>
              <w:rPr>
                <w:rFonts w:ascii="仿宋" w:eastAsia="仿宋" w:hAnsi="仿宋"/>
                <w:sz w:val="24"/>
              </w:rPr>
            </w:pPr>
          </w:p>
        </w:tc>
      </w:tr>
      <w:tr w:rsidR="00710208">
        <w:trPr>
          <w:cantSplit/>
          <w:trHeight w:val="1820"/>
        </w:trPr>
        <w:tc>
          <w:tcPr>
            <w:tcW w:w="1032" w:type="dxa"/>
            <w:vMerge/>
            <w:vAlign w:val="center"/>
          </w:tcPr>
          <w:p w:rsidR="00710208" w:rsidRDefault="00710208">
            <w:pPr>
              <w:pStyle w:val="a3"/>
              <w:rPr>
                <w:sz w:val="24"/>
              </w:rPr>
            </w:pPr>
          </w:p>
        </w:tc>
        <w:tc>
          <w:tcPr>
            <w:tcW w:w="540" w:type="dxa"/>
            <w:vMerge/>
            <w:vAlign w:val="center"/>
          </w:tcPr>
          <w:p w:rsidR="00710208" w:rsidRDefault="00710208">
            <w:pPr>
              <w:jc w:val="center"/>
              <w:rPr>
                <w:rFonts w:ascii="仿宋" w:eastAsia="仿宋" w:hAnsi="仿宋"/>
                <w:sz w:val="24"/>
              </w:rPr>
            </w:pPr>
          </w:p>
        </w:tc>
        <w:tc>
          <w:tcPr>
            <w:tcW w:w="1260" w:type="dxa"/>
            <w:vMerge/>
            <w:vAlign w:val="center"/>
          </w:tcPr>
          <w:p w:rsidR="00710208" w:rsidRDefault="00710208">
            <w:pPr>
              <w:jc w:val="center"/>
              <w:rPr>
                <w:rFonts w:ascii="仿宋" w:eastAsia="仿宋" w:hAnsi="仿宋"/>
                <w:sz w:val="24"/>
              </w:rPr>
            </w:pP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每次完成工作时，无推诿现象，能按时上交部门或学校要求的各类文档及总结等（晚交或不认真完成者发现一次扣</w:t>
            </w:r>
            <w:r>
              <w:rPr>
                <w:rFonts w:ascii="仿宋" w:eastAsia="仿宋" w:hAnsi="仿宋" w:hint="eastAsia"/>
                <w:sz w:val="24"/>
              </w:rPr>
              <w:t>2</w:t>
            </w:r>
            <w:r>
              <w:rPr>
                <w:rFonts w:ascii="仿宋" w:eastAsia="仿宋" w:hAnsi="仿宋" w:hint="eastAsia"/>
                <w:sz w:val="24"/>
              </w:rPr>
              <w:t>分）（</w:t>
            </w:r>
            <w:r>
              <w:rPr>
                <w:rFonts w:ascii="仿宋" w:eastAsia="仿宋" w:hAnsi="仿宋" w:hint="eastAsia"/>
                <w:sz w:val="24"/>
              </w:rPr>
              <w:t>6</w:t>
            </w:r>
            <w:r>
              <w:rPr>
                <w:rFonts w:ascii="仿宋" w:eastAsia="仿宋" w:hAnsi="仿宋" w:hint="eastAsia"/>
                <w:sz w:val="24"/>
              </w:rPr>
              <w:t>）；能认真完成系部安排的听课任务（</w:t>
            </w:r>
            <w:r>
              <w:rPr>
                <w:rFonts w:ascii="仿宋" w:eastAsia="仿宋" w:hAnsi="仿宋" w:hint="eastAsia"/>
                <w:sz w:val="24"/>
              </w:rPr>
              <w:t>6</w:t>
            </w:r>
            <w:r>
              <w:rPr>
                <w:rFonts w:ascii="仿宋" w:eastAsia="仿宋" w:hAnsi="仿宋" w:hint="eastAsia"/>
                <w:sz w:val="24"/>
              </w:rPr>
              <w:t>）（少一次扣</w:t>
            </w:r>
            <w:r>
              <w:rPr>
                <w:rFonts w:ascii="仿宋" w:eastAsia="仿宋" w:hAnsi="仿宋" w:hint="eastAsia"/>
                <w:sz w:val="24"/>
              </w:rPr>
              <w:t>1</w:t>
            </w:r>
            <w:r>
              <w:rPr>
                <w:rFonts w:ascii="仿宋" w:eastAsia="仿宋" w:hAnsi="仿宋" w:hint="eastAsia"/>
                <w:sz w:val="24"/>
              </w:rPr>
              <w:t>分）。</w:t>
            </w:r>
            <w:r>
              <w:rPr>
                <w:rFonts w:ascii="仿宋" w:eastAsia="仿宋" w:hAnsi="仿宋" w:hint="eastAsia"/>
                <w:sz w:val="24"/>
              </w:rPr>
              <w:t xml:space="preserve">       </w:t>
            </w:r>
          </w:p>
          <w:p w:rsidR="00710208" w:rsidRDefault="002261F5">
            <w:pPr>
              <w:ind w:firstLineChars="600" w:firstLine="14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14</w:t>
            </w:r>
            <w:r>
              <w:rPr>
                <w:rFonts w:ascii="仿宋" w:eastAsia="仿宋" w:hAnsi="仿宋" w:hint="eastAsia"/>
                <w:sz w:val="24"/>
              </w:rPr>
              <w:t>分）</w:t>
            </w:r>
          </w:p>
        </w:tc>
        <w:tc>
          <w:tcPr>
            <w:tcW w:w="816" w:type="dxa"/>
            <w:vMerge/>
            <w:vAlign w:val="center"/>
          </w:tcPr>
          <w:p w:rsidR="00710208" w:rsidRDefault="00710208">
            <w:pPr>
              <w:jc w:val="center"/>
              <w:rPr>
                <w:rFonts w:ascii="仿宋" w:eastAsia="仿宋" w:hAnsi="仿宋"/>
                <w:sz w:val="24"/>
              </w:rPr>
            </w:pPr>
          </w:p>
        </w:tc>
        <w:tc>
          <w:tcPr>
            <w:tcW w:w="1302" w:type="dxa"/>
            <w:vMerge/>
            <w:vAlign w:val="center"/>
          </w:tcPr>
          <w:p w:rsidR="00710208" w:rsidRDefault="00710208">
            <w:pPr>
              <w:jc w:val="center"/>
              <w:rPr>
                <w:rFonts w:ascii="仿宋" w:eastAsia="仿宋" w:hAnsi="仿宋"/>
                <w:sz w:val="24"/>
              </w:rPr>
            </w:pPr>
          </w:p>
        </w:tc>
      </w:tr>
      <w:tr w:rsidR="00710208">
        <w:trPr>
          <w:cantSplit/>
          <w:trHeight w:val="713"/>
        </w:trPr>
        <w:tc>
          <w:tcPr>
            <w:tcW w:w="1032" w:type="dxa"/>
            <w:vMerge/>
            <w:vAlign w:val="center"/>
          </w:tcPr>
          <w:p w:rsidR="00710208" w:rsidRDefault="00710208">
            <w:pPr>
              <w:jc w:val="center"/>
              <w:rPr>
                <w:rFonts w:ascii="仿宋" w:eastAsia="仿宋" w:hAnsi="仿宋"/>
                <w:sz w:val="24"/>
              </w:rPr>
            </w:pPr>
          </w:p>
        </w:tc>
        <w:tc>
          <w:tcPr>
            <w:tcW w:w="540" w:type="dxa"/>
            <w:vMerge w:val="restart"/>
            <w:vAlign w:val="center"/>
          </w:tcPr>
          <w:p w:rsidR="00710208" w:rsidRDefault="002261F5">
            <w:pPr>
              <w:jc w:val="center"/>
              <w:rPr>
                <w:rFonts w:ascii="仿宋" w:eastAsia="仿宋" w:hAnsi="仿宋"/>
                <w:sz w:val="24"/>
              </w:rPr>
            </w:pPr>
            <w:r>
              <w:rPr>
                <w:rFonts w:ascii="仿宋" w:eastAsia="仿宋" w:hAnsi="仿宋" w:hint="eastAsia"/>
                <w:sz w:val="24"/>
              </w:rPr>
              <w:t>02</w:t>
            </w:r>
          </w:p>
        </w:tc>
        <w:tc>
          <w:tcPr>
            <w:tcW w:w="1260" w:type="dxa"/>
            <w:vMerge w:val="restart"/>
            <w:vAlign w:val="center"/>
          </w:tcPr>
          <w:p w:rsidR="00710208" w:rsidRDefault="002261F5">
            <w:pPr>
              <w:jc w:val="center"/>
              <w:rPr>
                <w:rFonts w:ascii="仿宋" w:eastAsia="仿宋" w:hAnsi="仿宋"/>
                <w:sz w:val="24"/>
              </w:rPr>
            </w:pPr>
            <w:r>
              <w:rPr>
                <w:rFonts w:ascii="仿宋" w:eastAsia="仿宋" w:hAnsi="仿宋" w:hint="eastAsia"/>
                <w:sz w:val="24"/>
              </w:rPr>
              <w:t>教研室主任工作完成情况</w:t>
            </w:r>
          </w:p>
        </w:tc>
        <w:tc>
          <w:tcPr>
            <w:tcW w:w="5043" w:type="dxa"/>
            <w:gridSpan w:val="3"/>
            <w:vAlign w:val="center"/>
          </w:tcPr>
          <w:p w:rsidR="00710208" w:rsidRDefault="002261F5">
            <w:pPr>
              <w:jc w:val="left"/>
              <w:rPr>
                <w:rFonts w:ascii="仿宋" w:eastAsia="仿宋" w:hAnsi="仿宋"/>
                <w:sz w:val="24"/>
              </w:rPr>
            </w:pPr>
            <w:r>
              <w:rPr>
                <w:rFonts w:ascii="仿宋" w:eastAsia="仿宋" w:hAnsi="仿宋" w:hint="eastAsia"/>
                <w:sz w:val="24"/>
              </w:rPr>
              <w:t>对课程安排合理，对新教师能给予正确的指导和培训，对外聘教师的聘用及管理认真负责。（由于失职导致专、兼职教师出现教学事故一次扣</w:t>
            </w:r>
            <w:r>
              <w:rPr>
                <w:rFonts w:ascii="仿宋" w:eastAsia="仿宋" w:hAnsi="仿宋" w:hint="eastAsia"/>
                <w:sz w:val="24"/>
              </w:rPr>
              <w:t>2</w:t>
            </w:r>
            <w:r>
              <w:rPr>
                <w:rFonts w:ascii="仿宋" w:eastAsia="仿宋" w:hAnsi="仿宋" w:hint="eastAsia"/>
                <w:sz w:val="24"/>
              </w:rPr>
              <w:t>分）</w:t>
            </w:r>
            <w:r>
              <w:rPr>
                <w:rFonts w:ascii="仿宋" w:eastAsia="仿宋" w:hAnsi="仿宋" w:hint="eastAsia"/>
                <w:sz w:val="24"/>
              </w:rPr>
              <w:t xml:space="preserve">  </w:t>
            </w:r>
            <w:r>
              <w:rPr>
                <w:rFonts w:ascii="仿宋" w:eastAsia="仿宋" w:hAnsi="仿宋" w:hint="eastAsia"/>
                <w:sz w:val="24"/>
              </w:rPr>
              <w:t xml:space="preserve">　　　　　　　　　　　　　　　　　　　　　　　</w:t>
            </w:r>
          </w:p>
          <w:p w:rsidR="00710208" w:rsidRDefault="002261F5">
            <w:pPr>
              <w:ind w:firstLineChars="600" w:firstLine="14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4</w:t>
            </w:r>
            <w:r>
              <w:rPr>
                <w:rFonts w:ascii="仿宋" w:eastAsia="仿宋" w:hAnsi="仿宋" w:hint="eastAsia"/>
                <w:sz w:val="24"/>
              </w:rPr>
              <w:t>分）</w:t>
            </w:r>
          </w:p>
        </w:tc>
        <w:tc>
          <w:tcPr>
            <w:tcW w:w="816" w:type="dxa"/>
            <w:vMerge w:val="restart"/>
            <w:vAlign w:val="center"/>
          </w:tcPr>
          <w:p w:rsidR="00710208" w:rsidRDefault="002261F5">
            <w:pPr>
              <w:jc w:val="center"/>
              <w:rPr>
                <w:rFonts w:ascii="仿宋" w:eastAsia="仿宋" w:hAnsi="仿宋"/>
                <w:sz w:val="24"/>
              </w:rPr>
            </w:pPr>
            <w:r>
              <w:rPr>
                <w:rFonts w:ascii="仿宋" w:eastAsia="仿宋" w:hAnsi="仿宋" w:hint="eastAsia"/>
                <w:sz w:val="24"/>
              </w:rPr>
              <w:t>39</w:t>
            </w:r>
          </w:p>
        </w:tc>
        <w:tc>
          <w:tcPr>
            <w:tcW w:w="1302" w:type="dxa"/>
            <w:vMerge w:val="restart"/>
            <w:vAlign w:val="center"/>
          </w:tcPr>
          <w:p w:rsidR="00710208" w:rsidRDefault="00710208">
            <w:pPr>
              <w:jc w:val="center"/>
              <w:rPr>
                <w:rFonts w:ascii="仿宋" w:eastAsia="仿宋" w:hAnsi="仿宋"/>
                <w:sz w:val="24"/>
              </w:rPr>
            </w:pPr>
          </w:p>
        </w:tc>
      </w:tr>
      <w:tr w:rsidR="00710208">
        <w:trPr>
          <w:cantSplit/>
          <w:trHeight w:val="873"/>
        </w:trPr>
        <w:tc>
          <w:tcPr>
            <w:tcW w:w="1032" w:type="dxa"/>
            <w:vMerge/>
            <w:vAlign w:val="center"/>
          </w:tcPr>
          <w:p w:rsidR="00710208" w:rsidRDefault="00710208">
            <w:pPr>
              <w:jc w:val="center"/>
              <w:rPr>
                <w:rFonts w:ascii="仿宋" w:eastAsia="仿宋" w:hAnsi="仿宋"/>
                <w:sz w:val="24"/>
              </w:rPr>
            </w:pPr>
          </w:p>
        </w:tc>
        <w:tc>
          <w:tcPr>
            <w:tcW w:w="540" w:type="dxa"/>
            <w:vMerge/>
            <w:vAlign w:val="center"/>
          </w:tcPr>
          <w:p w:rsidR="00710208" w:rsidRDefault="00710208">
            <w:pPr>
              <w:jc w:val="center"/>
              <w:rPr>
                <w:rFonts w:ascii="仿宋" w:eastAsia="仿宋" w:hAnsi="仿宋"/>
                <w:sz w:val="24"/>
              </w:rPr>
            </w:pPr>
          </w:p>
        </w:tc>
        <w:tc>
          <w:tcPr>
            <w:tcW w:w="1260" w:type="dxa"/>
            <w:vMerge/>
            <w:vAlign w:val="center"/>
          </w:tcPr>
          <w:p w:rsidR="00710208" w:rsidRDefault="00710208">
            <w:pPr>
              <w:jc w:val="center"/>
              <w:rPr>
                <w:rFonts w:ascii="仿宋" w:eastAsia="仿宋" w:hAnsi="仿宋"/>
                <w:sz w:val="24"/>
              </w:rPr>
            </w:pP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积极带领教师开展教研室活动情况（包括活动计划，具体内容的设计、活动记录、上网资料的提供等情况），按四个月执行，每月两次或以上（少一次扣</w:t>
            </w:r>
            <w:r>
              <w:rPr>
                <w:rFonts w:ascii="仿宋" w:eastAsia="仿宋" w:hAnsi="仿宋" w:hint="eastAsia"/>
                <w:sz w:val="24"/>
              </w:rPr>
              <w:t>1</w:t>
            </w:r>
            <w:r>
              <w:rPr>
                <w:rFonts w:ascii="仿宋" w:eastAsia="仿宋" w:hAnsi="仿宋" w:hint="eastAsia"/>
                <w:sz w:val="24"/>
              </w:rPr>
              <w:t>分）（每月底前提交网络资料，少一次扣</w:t>
            </w:r>
            <w:r>
              <w:rPr>
                <w:rFonts w:ascii="仿宋" w:eastAsia="仿宋" w:hAnsi="仿宋" w:hint="eastAsia"/>
                <w:sz w:val="24"/>
              </w:rPr>
              <w:t>1</w:t>
            </w:r>
            <w:r>
              <w:rPr>
                <w:rFonts w:ascii="仿宋" w:eastAsia="仿宋" w:hAnsi="仿宋" w:hint="eastAsia"/>
                <w:sz w:val="24"/>
              </w:rPr>
              <w:t>分）</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p>
          <w:p w:rsidR="00710208" w:rsidRDefault="002261F5">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8</w:t>
            </w:r>
            <w:r>
              <w:rPr>
                <w:rFonts w:ascii="仿宋" w:eastAsia="仿宋" w:hAnsi="仿宋" w:hint="eastAsia"/>
                <w:sz w:val="24"/>
              </w:rPr>
              <w:t>分）</w:t>
            </w:r>
          </w:p>
        </w:tc>
        <w:tc>
          <w:tcPr>
            <w:tcW w:w="816" w:type="dxa"/>
            <w:vMerge/>
            <w:vAlign w:val="center"/>
          </w:tcPr>
          <w:p w:rsidR="00710208" w:rsidRDefault="00710208">
            <w:pPr>
              <w:jc w:val="center"/>
              <w:rPr>
                <w:rFonts w:ascii="仿宋" w:eastAsia="仿宋" w:hAnsi="仿宋"/>
                <w:sz w:val="24"/>
              </w:rPr>
            </w:pPr>
          </w:p>
        </w:tc>
        <w:tc>
          <w:tcPr>
            <w:tcW w:w="1302" w:type="dxa"/>
            <w:vMerge/>
            <w:vAlign w:val="center"/>
          </w:tcPr>
          <w:p w:rsidR="00710208" w:rsidRDefault="00710208">
            <w:pPr>
              <w:jc w:val="center"/>
              <w:rPr>
                <w:rFonts w:ascii="仿宋" w:eastAsia="仿宋" w:hAnsi="仿宋"/>
                <w:sz w:val="24"/>
              </w:rPr>
            </w:pPr>
          </w:p>
        </w:tc>
      </w:tr>
      <w:tr w:rsidR="00710208">
        <w:trPr>
          <w:cantSplit/>
          <w:trHeight w:val="516"/>
        </w:trPr>
        <w:tc>
          <w:tcPr>
            <w:tcW w:w="1032" w:type="dxa"/>
            <w:vMerge/>
            <w:vAlign w:val="center"/>
          </w:tcPr>
          <w:p w:rsidR="00710208" w:rsidRDefault="00710208">
            <w:pPr>
              <w:jc w:val="center"/>
              <w:rPr>
                <w:rFonts w:ascii="仿宋" w:eastAsia="仿宋" w:hAnsi="仿宋"/>
                <w:sz w:val="24"/>
              </w:rPr>
            </w:pPr>
          </w:p>
        </w:tc>
        <w:tc>
          <w:tcPr>
            <w:tcW w:w="540" w:type="dxa"/>
            <w:vMerge/>
            <w:vAlign w:val="center"/>
          </w:tcPr>
          <w:p w:rsidR="00710208" w:rsidRDefault="00710208">
            <w:pPr>
              <w:jc w:val="center"/>
              <w:rPr>
                <w:rFonts w:ascii="仿宋" w:eastAsia="仿宋" w:hAnsi="仿宋"/>
                <w:sz w:val="24"/>
              </w:rPr>
            </w:pPr>
          </w:p>
        </w:tc>
        <w:tc>
          <w:tcPr>
            <w:tcW w:w="1260" w:type="dxa"/>
            <w:vMerge/>
            <w:vAlign w:val="center"/>
          </w:tcPr>
          <w:p w:rsidR="00710208" w:rsidRDefault="00710208">
            <w:pPr>
              <w:jc w:val="center"/>
              <w:rPr>
                <w:rFonts w:ascii="仿宋" w:eastAsia="仿宋" w:hAnsi="仿宋"/>
                <w:sz w:val="24"/>
              </w:rPr>
            </w:pP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组织出卷、批卷、查卷、监考等教研室日常工作的完成较好。（学院检查出现一次错误扣</w:t>
            </w:r>
            <w:r>
              <w:rPr>
                <w:rFonts w:ascii="仿宋" w:eastAsia="仿宋" w:hAnsi="仿宋" w:hint="eastAsia"/>
                <w:sz w:val="24"/>
              </w:rPr>
              <w:t>3</w:t>
            </w:r>
            <w:r>
              <w:rPr>
                <w:rFonts w:ascii="仿宋" w:eastAsia="仿宋" w:hAnsi="仿宋" w:hint="eastAsia"/>
                <w:sz w:val="24"/>
              </w:rPr>
              <w:t>分）</w:t>
            </w:r>
          </w:p>
          <w:p w:rsidR="00710208" w:rsidRDefault="002261F5">
            <w:pPr>
              <w:ind w:firstLineChars="600" w:firstLine="14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3</w:t>
            </w:r>
            <w:r>
              <w:rPr>
                <w:rFonts w:ascii="仿宋" w:eastAsia="仿宋" w:hAnsi="仿宋" w:hint="eastAsia"/>
                <w:sz w:val="24"/>
              </w:rPr>
              <w:t>分）</w:t>
            </w:r>
          </w:p>
        </w:tc>
        <w:tc>
          <w:tcPr>
            <w:tcW w:w="816" w:type="dxa"/>
            <w:vMerge/>
            <w:vAlign w:val="center"/>
          </w:tcPr>
          <w:p w:rsidR="00710208" w:rsidRDefault="00710208">
            <w:pPr>
              <w:jc w:val="center"/>
              <w:rPr>
                <w:rFonts w:ascii="仿宋" w:eastAsia="仿宋" w:hAnsi="仿宋"/>
                <w:sz w:val="24"/>
              </w:rPr>
            </w:pPr>
          </w:p>
        </w:tc>
        <w:tc>
          <w:tcPr>
            <w:tcW w:w="1302" w:type="dxa"/>
            <w:vMerge/>
            <w:vAlign w:val="center"/>
          </w:tcPr>
          <w:p w:rsidR="00710208" w:rsidRDefault="00710208">
            <w:pPr>
              <w:jc w:val="center"/>
              <w:rPr>
                <w:rFonts w:ascii="仿宋" w:eastAsia="仿宋" w:hAnsi="仿宋"/>
                <w:sz w:val="24"/>
              </w:rPr>
            </w:pPr>
          </w:p>
        </w:tc>
      </w:tr>
      <w:tr w:rsidR="00710208">
        <w:trPr>
          <w:cantSplit/>
          <w:trHeight w:val="516"/>
        </w:trPr>
        <w:tc>
          <w:tcPr>
            <w:tcW w:w="1032" w:type="dxa"/>
            <w:vMerge/>
            <w:vAlign w:val="center"/>
          </w:tcPr>
          <w:p w:rsidR="00710208" w:rsidRDefault="00710208">
            <w:pPr>
              <w:ind w:firstLineChars="600" w:firstLine="1260"/>
            </w:pPr>
          </w:p>
        </w:tc>
        <w:tc>
          <w:tcPr>
            <w:tcW w:w="540" w:type="dxa"/>
            <w:vMerge/>
            <w:vAlign w:val="center"/>
          </w:tcPr>
          <w:p w:rsidR="00710208" w:rsidRDefault="00710208">
            <w:pPr>
              <w:ind w:firstLineChars="600" w:firstLine="1260"/>
            </w:pPr>
          </w:p>
        </w:tc>
        <w:tc>
          <w:tcPr>
            <w:tcW w:w="1260" w:type="dxa"/>
            <w:vMerge/>
            <w:vAlign w:val="center"/>
          </w:tcPr>
          <w:p w:rsidR="00710208" w:rsidRDefault="00710208">
            <w:pPr>
              <w:ind w:firstLineChars="600" w:firstLine="1260"/>
            </w:pP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能认真完成教研室年终总结（</w:t>
            </w:r>
            <w:r>
              <w:rPr>
                <w:rFonts w:ascii="仿宋" w:eastAsia="仿宋" w:hAnsi="仿宋" w:hint="eastAsia"/>
                <w:sz w:val="24"/>
              </w:rPr>
              <w:t>8</w:t>
            </w:r>
            <w:r>
              <w:rPr>
                <w:rFonts w:ascii="仿宋" w:eastAsia="仿宋" w:hAnsi="仿宋" w:hint="eastAsia"/>
                <w:sz w:val="24"/>
              </w:rPr>
              <w:t>）（此项由部门主任及教研室主任共同打分求平均值）；</w:t>
            </w:r>
            <w:r>
              <w:rPr>
                <w:rFonts w:ascii="仿宋" w:eastAsia="仿宋" w:hAnsi="仿宋" w:hint="eastAsia"/>
                <w:sz w:val="24"/>
              </w:rPr>
              <w:t xml:space="preserve"> </w:t>
            </w:r>
            <w:r>
              <w:rPr>
                <w:rFonts w:ascii="仿宋" w:eastAsia="仿宋" w:hAnsi="仿宋" w:hint="eastAsia"/>
                <w:sz w:val="24"/>
              </w:rPr>
              <w:t>能认真组织教研室成员开展课程建设，认真修订大纲、教学日历等教学文件（</w:t>
            </w:r>
            <w:r>
              <w:rPr>
                <w:rFonts w:ascii="仿宋" w:eastAsia="仿宋" w:hAnsi="仿宋" w:hint="eastAsia"/>
                <w:sz w:val="24"/>
              </w:rPr>
              <w:t>6</w:t>
            </w:r>
            <w:r>
              <w:rPr>
                <w:rFonts w:ascii="仿宋" w:eastAsia="仿宋" w:hAnsi="仿宋" w:hint="eastAsia"/>
                <w:sz w:val="24"/>
              </w:rPr>
              <w:t>）。</w:t>
            </w:r>
          </w:p>
          <w:p w:rsidR="00710208" w:rsidRDefault="002261F5">
            <w:pPr>
              <w:ind w:firstLineChars="600" w:firstLine="14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14</w:t>
            </w:r>
            <w:r>
              <w:rPr>
                <w:rFonts w:ascii="仿宋" w:eastAsia="仿宋" w:hAnsi="仿宋" w:hint="eastAsia"/>
                <w:sz w:val="24"/>
              </w:rPr>
              <w:t>分）</w:t>
            </w:r>
          </w:p>
        </w:tc>
        <w:tc>
          <w:tcPr>
            <w:tcW w:w="816" w:type="dxa"/>
            <w:vMerge/>
            <w:vAlign w:val="center"/>
          </w:tcPr>
          <w:p w:rsidR="00710208" w:rsidRDefault="00710208">
            <w:pPr>
              <w:ind w:firstLineChars="600" w:firstLine="1440"/>
              <w:rPr>
                <w:rFonts w:ascii="仿宋" w:eastAsia="仿宋" w:hAnsi="仿宋"/>
                <w:sz w:val="24"/>
              </w:rPr>
            </w:pPr>
          </w:p>
        </w:tc>
        <w:tc>
          <w:tcPr>
            <w:tcW w:w="1302" w:type="dxa"/>
            <w:vMerge/>
            <w:vAlign w:val="center"/>
          </w:tcPr>
          <w:p w:rsidR="00710208" w:rsidRDefault="00710208">
            <w:pPr>
              <w:ind w:firstLineChars="600" w:firstLine="1440"/>
              <w:rPr>
                <w:rFonts w:ascii="仿宋" w:eastAsia="仿宋" w:hAnsi="仿宋"/>
                <w:sz w:val="24"/>
              </w:rPr>
            </w:pPr>
          </w:p>
        </w:tc>
      </w:tr>
      <w:tr w:rsidR="00710208">
        <w:trPr>
          <w:cantSplit/>
          <w:trHeight w:val="516"/>
        </w:trPr>
        <w:tc>
          <w:tcPr>
            <w:tcW w:w="1032" w:type="dxa"/>
            <w:vMerge/>
            <w:vAlign w:val="center"/>
          </w:tcPr>
          <w:p w:rsidR="00710208" w:rsidRDefault="00710208">
            <w:pPr>
              <w:ind w:firstLineChars="600" w:firstLine="1440"/>
              <w:rPr>
                <w:rFonts w:ascii="仿宋" w:eastAsia="仿宋" w:hAnsi="仿宋"/>
                <w:sz w:val="24"/>
              </w:rPr>
            </w:pPr>
          </w:p>
        </w:tc>
        <w:tc>
          <w:tcPr>
            <w:tcW w:w="540" w:type="dxa"/>
            <w:vMerge/>
            <w:vAlign w:val="center"/>
          </w:tcPr>
          <w:p w:rsidR="00710208" w:rsidRDefault="00710208">
            <w:pPr>
              <w:ind w:firstLineChars="600" w:firstLine="1440"/>
              <w:rPr>
                <w:rFonts w:ascii="仿宋" w:eastAsia="仿宋" w:hAnsi="仿宋"/>
                <w:sz w:val="24"/>
              </w:rPr>
            </w:pPr>
          </w:p>
        </w:tc>
        <w:tc>
          <w:tcPr>
            <w:tcW w:w="1260" w:type="dxa"/>
            <w:vMerge/>
            <w:vAlign w:val="center"/>
          </w:tcPr>
          <w:p w:rsidR="00710208" w:rsidRDefault="00710208">
            <w:pPr>
              <w:ind w:firstLineChars="600" w:firstLine="1440"/>
              <w:rPr>
                <w:rFonts w:ascii="仿宋" w:eastAsia="仿宋" w:hAnsi="仿宋"/>
                <w:sz w:val="24"/>
              </w:rPr>
            </w:pPr>
          </w:p>
        </w:tc>
        <w:tc>
          <w:tcPr>
            <w:tcW w:w="5043" w:type="dxa"/>
            <w:gridSpan w:val="3"/>
            <w:vAlign w:val="center"/>
          </w:tcPr>
          <w:p w:rsidR="00710208" w:rsidRDefault="002261F5">
            <w:pPr>
              <w:rPr>
                <w:rFonts w:ascii="仿宋" w:eastAsia="仿宋" w:hAnsi="仿宋"/>
                <w:sz w:val="24"/>
              </w:rPr>
            </w:pPr>
            <w:r>
              <w:rPr>
                <w:rFonts w:ascii="仿宋" w:eastAsia="仿宋" w:hAnsi="仿宋" w:hint="eastAsia"/>
                <w:color w:val="000000"/>
                <w:sz w:val="24"/>
              </w:rPr>
              <w:t>能积极带领教师开展课程建设、教材建设等工作。</w:t>
            </w:r>
          </w:p>
          <w:p w:rsidR="00710208" w:rsidRDefault="002261F5">
            <w:pPr>
              <w:ind w:firstLineChars="600" w:firstLine="144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10</w:t>
            </w:r>
            <w:r>
              <w:rPr>
                <w:rFonts w:ascii="仿宋" w:eastAsia="仿宋" w:hAnsi="仿宋" w:hint="eastAsia"/>
                <w:sz w:val="24"/>
              </w:rPr>
              <w:t>分）</w:t>
            </w:r>
          </w:p>
        </w:tc>
        <w:tc>
          <w:tcPr>
            <w:tcW w:w="816" w:type="dxa"/>
            <w:vMerge/>
            <w:vAlign w:val="center"/>
          </w:tcPr>
          <w:p w:rsidR="00710208" w:rsidRDefault="00710208">
            <w:pPr>
              <w:ind w:firstLineChars="600" w:firstLine="1440"/>
              <w:rPr>
                <w:rFonts w:ascii="仿宋" w:eastAsia="仿宋" w:hAnsi="仿宋"/>
                <w:sz w:val="24"/>
              </w:rPr>
            </w:pPr>
          </w:p>
        </w:tc>
        <w:tc>
          <w:tcPr>
            <w:tcW w:w="1302" w:type="dxa"/>
            <w:vMerge/>
            <w:vAlign w:val="center"/>
          </w:tcPr>
          <w:p w:rsidR="00710208" w:rsidRDefault="00710208">
            <w:pPr>
              <w:ind w:firstLineChars="600" w:firstLine="1440"/>
              <w:rPr>
                <w:rFonts w:ascii="仿宋" w:eastAsia="仿宋" w:hAnsi="仿宋"/>
                <w:sz w:val="24"/>
              </w:rPr>
            </w:pPr>
          </w:p>
        </w:tc>
      </w:tr>
      <w:tr w:rsidR="00710208">
        <w:trPr>
          <w:cantSplit/>
          <w:trHeight w:val="105"/>
        </w:trPr>
        <w:tc>
          <w:tcPr>
            <w:tcW w:w="1032" w:type="dxa"/>
            <w:vMerge/>
            <w:vAlign w:val="center"/>
          </w:tcPr>
          <w:p w:rsidR="00710208" w:rsidRDefault="00710208">
            <w:pPr>
              <w:jc w:val="center"/>
              <w:rPr>
                <w:rFonts w:ascii="仿宋" w:eastAsia="仿宋" w:hAnsi="仿宋"/>
                <w:sz w:val="24"/>
              </w:rPr>
            </w:pPr>
          </w:p>
        </w:tc>
        <w:tc>
          <w:tcPr>
            <w:tcW w:w="540" w:type="dxa"/>
            <w:vAlign w:val="center"/>
          </w:tcPr>
          <w:p w:rsidR="00710208" w:rsidRDefault="002261F5">
            <w:pPr>
              <w:jc w:val="center"/>
              <w:rPr>
                <w:rFonts w:ascii="仿宋" w:eastAsia="仿宋" w:hAnsi="仿宋"/>
                <w:sz w:val="24"/>
              </w:rPr>
            </w:pPr>
            <w:r>
              <w:rPr>
                <w:rFonts w:ascii="仿宋" w:eastAsia="仿宋" w:hAnsi="仿宋" w:hint="eastAsia"/>
                <w:sz w:val="24"/>
              </w:rPr>
              <w:t>03</w:t>
            </w:r>
          </w:p>
        </w:tc>
        <w:tc>
          <w:tcPr>
            <w:tcW w:w="1260" w:type="dxa"/>
            <w:vAlign w:val="center"/>
          </w:tcPr>
          <w:p w:rsidR="00710208" w:rsidRDefault="002261F5">
            <w:pPr>
              <w:jc w:val="center"/>
              <w:rPr>
                <w:rFonts w:ascii="仿宋" w:eastAsia="仿宋" w:hAnsi="仿宋"/>
                <w:sz w:val="24"/>
              </w:rPr>
            </w:pPr>
            <w:r>
              <w:rPr>
                <w:rFonts w:ascii="仿宋" w:eastAsia="仿宋" w:hAnsi="仿宋" w:hint="eastAsia"/>
                <w:sz w:val="24"/>
              </w:rPr>
              <w:t>其他工作</w:t>
            </w:r>
          </w:p>
        </w:tc>
        <w:tc>
          <w:tcPr>
            <w:tcW w:w="5043" w:type="dxa"/>
            <w:gridSpan w:val="3"/>
            <w:vAlign w:val="center"/>
          </w:tcPr>
          <w:p w:rsidR="00710208" w:rsidRDefault="002261F5">
            <w:pPr>
              <w:rPr>
                <w:rFonts w:ascii="仿宋" w:eastAsia="仿宋" w:hAnsi="仿宋"/>
                <w:sz w:val="24"/>
              </w:rPr>
            </w:pPr>
            <w:r>
              <w:rPr>
                <w:rFonts w:ascii="仿宋" w:eastAsia="仿宋" w:hAnsi="仿宋" w:hint="eastAsia"/>
                <w:sz w:val="24"/>
              </w:rPr>
              <w:t>具有奉献精神，在工作中无抱怨，无推诿现象，无越级现象（</w:t>
            </w:r>
            <w:r>
              <w:rPr>
                <w:rFonts w:ascii="仿宋" w:eastAsia="仿宋" w:hAnsi="仿宋" w:hint="eastAsia"/>
                <w:sz w:val="24"/>
              </w:rPr>
              <w:t>3</w:t>
            </w:r>
            <w:r>
              <w:rPr>
                <w:rFonts w:ascii="仿宋" w:eastAsia="仿宋" w:hAnsi="仿宋" w:hint="eastAsia"/>
                <w:sz w:val="24"/>
              </w:rPr>
              <w:t>）；能认真配合部门主任及学校各职能部门，完成部门和学校交给的各项工作任务；如工作需要能积极主动利用休息或假期时间完成部门交代的各项工作任务（</w:t>
            </w:r>
            <w:r>
              <w:rPr>
                <w:rFonts w:ascii="仿宋" w:eastAsia="仿宋" w:hAnsi="仿宋" w:hint="eastAsia"/>
                <w:sz w:val="24"/>
              </w:rPr>
              <w:t>10</w:t>
            </w:r>
            <w:r>
              <w:rPr>
                <w:rFonts w:ascii="仿宋" w:eastAsia="仿宋" w:hAnsi="仿宋" w:hint="eastAsia"/>
                <w:sz w:val="24"/>
              </w:rPr>
              <w:t>）；教研室材料归档有理有序（</w:t>
            </w:r>
            <w:r>
              <w:rPr>
                <w:rFonts w:ascii="仿宋" w:eastAsia="仿宋" w:hAnsi="仿宋" w:hint="eastAsia"/>
                <w:sz w:val="24"/>
              </w:rPr>
              <w:t>5</w:t>
            </w:r>
            <w:r>
              <w:rPr>
                <w:rFonts w:ascii="仿宋" w:eastAsia="仿宋" w:hAnsi="仿宋" w:hint="eastAsia"/>
                <w:sz w:val="24"/>
              </w:rPr>
              <w:t>）（按照评估标准，缺少一项扣掉</w:t>
            </w:r>
            <w:r>
              <w:rPr>
                <w:rFonts w:ascii="仿宋" w:eastAsia="仿宋" w:hAnsi="仿宋" w:hint="eastAsia"/>
                <w:sz w:val="24"/>
              </w:rPr>
              <w:t>2</w:t>
            </w:r>
            <w:r>
              <w:rPr>
                <w:rFonts w:ascii="仿宋" w:eastAsia="仿宋" w:hAnsi="仿宋" w:hint="eastAsia"/>
                <w:sz w:val="24"/>
              </w:rPr>
              <w:t>分）；能及时传达学院及部门会议精神，能积极带领教师讨论相关文件内容并能搜集意见按时上交（</w:t>
            </w:r>
            <w:r>
              <w:rPr>
                <w:rFonts w:ascii="仿宋" w:eastAsia="仿宋" w:hAnsi="仿宋" w:hint="eastAsia"/>
                <w:sz w:val="24"/>
              </w:rPr>
              <w:t>6</w:t>
            </w:r>
            <w:r>
              <w:rPr>
                <w:rFonts w:ascii="仿宋" w:eastAsia="仿宋" w:hAnsi="仿宋" w:hint="eastAsia"/>
                <w:sz w:val="24"/>
              </w:rPr>
              <w:t>）（发现一次不传达不整理讨论意见扣</w:t>
            </w:r>
            <w:r>
              <w:rPr>
                <w:rFonts w:ascii="仿宋" w:eastAsia="仿宋" w:hAnsi="仿宋" w:hint="eastAsia"/>
                <w:sz w:val="24"/>
              </w:rPr>
              <w:t>2</w:t>
            </w:r>
            <w:r>
              <w:rPr>
                <w:rFonts w:ascii="仿宋" w:eastAsia="仿宋" w:hAnsi="仿宋" w:hint="eastAsia"/>
                <w:sz w:val="24"/>
              </w:rPr>
              <w:t>分）。</w:t>
            </w:r>
          </w:p>
          <w:p w:rsidR="00710208" w:rsidRDefault="002261F5">
            <w:pPr>
              <w:ind w:firstLineChars="500" w:firstLine="12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（共计</w:t>
            </w:r>
            <w:r>
              <w:rPr>
                <w:rFonts w:ascii="仿宋" w:eastAsia="仿宋" w:hAnsi="仿宋" w:hint="eastAsia"/>
                <w:sz w:val="24"/>
              </w:rPr>
              <w:t>24</w:t>
            </w:r>
            <w:r>
              <w:rPr>
                <w:rFonts w:ascii="仿宋" w:eastAsia="仿宋" w:hAnsi="仿宋" w:hint="eastAsia"/>
                <w:sz w:val="24"/>
              </w:rPr>
              <w:t>分）</w:t>
            </w:r>
          </w:p>
        </w:tc>
        <w:tc>
          <w:tcPr>
            <w:tcW w:w="816" w:type="dxa"/>
            <w:vAlign w:val="center"/>
          </w:tcPr>
          <w:p w:rsidR="00710208" w:rsidRDefault="002261F5">
            <w:pPr>
              <w:jc w:val="center"/>
              <w:rPr>
                <w:rFonts w:ascii="仿宋" w:eastAsia="仿宋" w:hAnsi="仿宋"/>
                <w:sz w:val="24"/>
              </w:rPr>
            </w:pPr>
            <w:r>
              <w:rPr>
                <w:rFonts w:ascii="仿宋" w:eastAsia="仿宋" w:hAnsi="仿宋" w:hint="eastAsia"/>
                <w:sz w:val="24"/>
              </w:rPr>
              <w:t>24</w:t>
            </w:r>
          </w:p>
        </w:tc>
        <w:tc>
          <w:tcPr>
            <w:tcW w:w="1302" w:type="dxa"/>
            <w:vAlign w:val="center"/>
          </w:tcPr>
          <w:p w:rsidR="00710208" w:rsidRDefault="00710208">
            <w:pPr>
              <w:jc w:val="center"/>
              <w:rPr>
                <w:rFonts w:ascii="仿宋" w:eastAsia="仿宋" w:hAnsi="仿宋"/>
                <w:sz w:val="24"/>
              </w:rPr>
            </w:pPr>
          </w:p>
        </w:tc>
      </w:tr>
      <w:tr w:rsidR="00710208">
        <w:trPr>
          <w:cantSplit/>
        </w:trPr>
        <w:tc>
          <w:tcPr>
            <w:tcW w:w="1032" w:type="dxa"/>
            <w:vAlign w:val="center"/>
          </w:tcPr>
          <w:p w:rsidR="00710208" w:rsidRDefault="002261F5">
            <w:pPr>
              <w:jc w:val="center"/>
              <w:rPr>
                <w:rFonts w:ascii="仿宋" w:eastAsia="仿宋" w:hAnsi="仿宋"/>
                <w:sz w:val="24"/>
              </w:rPr>
            </w:pPr>
            <w:r>
              <w:rPr>
                <w:rFonts w:ascii="仿宋" w:eastAsia="仿宋" w:hAnsi="仿宋" w:hint="eastAsia"/>
                <w:sz w:val="24"/>
              </w:rPr>
              <w:t>最终</w:t>
            </w:r>
          </w:p>
          <w:p w:rsidR="00710208" w:rsidRDefault="002261F5">
            <w:pPr>
              <w:jc w:val="center"/>
              <w:rPr>
                <w:rFonts w:ascii="仿宋" w:eastAsia="仿宋" w:hAnsi="仿宋"/>
                <w:sz w:val="24"/>
              </w:rPr>
            </w:pPr>
            <w:r>
              <w:rPr>
                <w:rFonts w:ascii="仿宋" w:eastAsia="仿宋" w:hAnsi="仿宋" w:hint="eastAsia"/>
                <w:sz w:val="24"/>
              </w:rPr>
              <w:t>得分</w:t>
            </w:r>
          </w:p>
        </w:tc>
        <w:tc>
          <w:tcPr>
            <w:tcW w:w="8961" w:type="dxa"/>
            <w:gridSpan w:val="7"/>
            <w:vAlign w:val="center"/>
          </w:tcPr>
          <w:p w:rsidR="00710208" w:rsidRDefault="00710208">
            <w:pPr>
              <w:jc w:val="center"/>
              <w:rPr>
                <w:rFonts w:ascii="仿宋" w:eastAsia="仿宋" w:hAnsi="仿宋"/>
                <w:sz w:val="24"/>
              </w:rPr>
            </w:pPr>
          </w:p>
          <w:p w:rsidR="00710208" w:rsidRDefault="00710208">
            <w:pPr>
              <w:jc w:val="center"/>
              <w:rPr>
                <w:rFonts w:ascii="仿宋" w:eastAsia="仿宋" w:hAnsi="仿宋"/>
                <w:sz w:val="24"/>
              </w:rPr>
            </w:pPr>
          </w:p>
          <w:p w:rsidR="00710208" w:rsidRDefault="00710208">
            <w:pPr>
              <w:jc w:val="center"/>
              <w:rPr>
                <w:rFonts w:ascii="仿宋" w:eastAsia="仿宋" w:hAnsi="仿宋"/>
                <w:sz w:val="24"/>
              </w:rPr>
            </w:pPr>
          </w:p>
        </w:tc>
      </w:tr>
    </w:tbl>
    <w:p w:rsidR="00710208" w:rsidRDefault="00710208">
      <w:pPr>
        <w:jc w:val="center"/>
        <w:rPr>
          <w:rFonts w:ascii="仿宋" w:eastAsia="仿宋" w:hAnsi="仿宋"/>
          <w:b/>
          <w:sz w:val="28"/>
          <w:szCs w:val="28"/>
        </w:rPr>
      </w:pPr>
    </w:p>
    <w:p w:rsidR="00710208" w:rsidRDefault="00710208">
      <w:pPr>
        <w:jc w:val="center"/>
        <w:rPr>
          <w:rFonts w:ascii="仿宋" w:eastAsia="仿宋" w:hAnsi="仿宋"/>
          <w:b/>
          <w:sz w:val="28"/>
          <w:szCs w:val="28"/>
        </w:rPr>
      </w:pPr>
    </w:p>
    <w:p w:rsidR="00710208" w:rsidRDefault="00710208">
      <w:pPr>
        <w:jc w:val="center"/>
        <w:rPr>
          <w:rFonts w:ascii="仿宋" w:eastAsia="仿宋" w:hAnsi="仿宋"/>
          <w:b/>
          <w:sz w:val="28"/>
          <w:szCs w:val="28"/>
        </w:rPr>
      </w:pPr>
    </w:p>
    <w:p w:rsidR="00710208" w:rsidRDefault="00710208">
      <w:pPr>
        <w:jc w:val="center"/>
        <w:rPr>
          <w:rFonts w:ascii="仿宋" w:eastAsia="仿宋" w:hAnsi="仿宋"/>
          <w:b/>
          <w:sz w:val="28"/>
          <w:szCs w:val="28"/>
        </w:rPr>
      </w:pPr>
    </w:p>
    <w:p w:rsidR="00710208" w:rsidRDefault="002261F5">
      <w:r>
        <w:br w:type="page"/>
      </w:r>
    </w:p>
    <w:tbl>
      <w:tblPr>
        <w:tblpPr w:leftFromText="180" w:rightFromText="180" w:vertAnchor="text" w:horzAnchor="page" w:tblpX="1229" w:tblpY="638"/>
        <w:tblOverlap w:val="never"/>
        <w:tblW w:w="9733" w:type="dxa"/>
        <w:tblLayout w:type="fixed"/>
        <w:tblCellMar>
          <w:top w:w="15" w:type="dxa"/>
          <w:left w:w="15" w:type="dxa"/>
          <w:bottom w:w="15" w:type="dxa"/>
          <w:right w:w="15" w:type="dxa"/>
        </w:tblCellMar>
        <w:tblLook w:val="04A0"/>
      </w:tblPr>
      <w:tblGrid>
        <w:gridCol w:w="645"/>
        <w:gridCol w:w="795"/>
        <w:gridCol w:w="885"/>
        <w:gridCol w:w="660"/>
        <w:gridCol w:w="1620"/>
        <w:gridCol w:w="2100"/>
        <w:gridCol w:w="1350"/>
        <w:gridCol w:w="825"/>
        <w:gridCol w:w="853"/>
      </w:tblGrid>
      <w:tr w:rsidR="00710208">
        <w:trPr>
          <w:trHeight w:val="570"/>
        </w:trPr>
        <w:tc>
          <w:tcPr>
            <w:tcW w:w="9733" w:type="dxa"/>
            <w:gridSpan w:val="9"/>
            <w:vAlign w:val="center"/>
          </w:tcPr>
          <w:p w:rsidR="00710208" w:rsidRDefault="002261F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 w:val="28"/>
                <w:szCs w:val="28"/>
              </w:rPr>
              <w:lastRenderedPageBreak/>
              <w:t>思想政治教育教研室教师年终考核细则</w:t>
            </w:r>
          </w:p>
        </w:tc>
      </w:tr>
      <w:tr w:rsidR="00710208">
        <w:trPr>
          <w:trHeight w:val="495"/>
        </w:trPr>
        <w:tc>
          <w:tcPr>
            <w:tcW w:w="645" w:type="dxa"/>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姓名</w:t>
            </w:r>
          </w:p>
        </w:tc>
        <w:tc>
          <w:tcPr>
            <w:tcW w:w="1680" w:type="dxa"/>
            <w:gridSpan w:val="2"/>
            <w:tcBorders>
              <w:top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660" w:type="dxa"/>
            <w:tcBorders>
              <w:top w:val="single" w:sz="4" w:space="0" w:color="000000"/>
              <w:left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职称</w:t>
            </w:r>
          </w:p>
        </w:tc>
        <w:tc>
          <w:tcPr>
            <w:tcW w:w="1620" w:type="dxa"/>
            <w:tcBorders>
              <w:top w:val="single" w:sz="4" w:space="0" w:color="000000"/>
              <w:left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2100" w:type="dxa"/>
            <w:tcBorders>
              <w:top w:val="single" w:sz="4" w:space="0" w:color="000000"/>
              <w:left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所在教研室</w:t>
            </w:r>
          </w:p>
        </w:tc>
        <w:tc>
          <w:tcPr>
            <w:tcW w:w="3028" w:type="dxa"/>
            <w:gridSpan w:val="3"/>
            <w:tcBorders>
              <w:top w:val="single" w:sz="4" w:space="0" w:color="000000"/>
              <w:left w:val="single" w:sz="4" w:space="0" w:color="000000"/>
              <w:right w:val="single" w:sz="4" w:space="0" w:color="000000"/>
            </w:tcBorders>
            <w:vAlign w:val="center"/>
          </w:tcPr>
          <w:p w:rsidR="00710208" w:rsidRDefault="00710208">
            <w:pPr>
              <w:jc w:val="center"/>
              <w:rPr>
                <w:rFonts w:ascii="宋体" w:hAnsi="宋体" w:cs="宋体"/>
                <w:color w:val="000000"/>
                <w:szCs w:val="21"/>
              </w:rPr>
            </w:pPr>
          </w:p>
        </w:tc>
      </w:tr>
      <w:tr w:rsidR="00710208">
        <w:trPr>
          <w:trHeight w:val="492"/>
        </w:trPr>
        <w:tc>
          <w:tcPr>
            <w:tcW w:w="645" w:type="dxa"/>
            <w:vMerge w:val="restart"/>
            <w:tcBorders>
              <w:top w:val="single" w:sz="4" w:space="0" w:color="000000"/>
              <w:left w:val="single" w:sz="4" w:space="0" w:color="000000"/>
            </w:tcBorders>
            <w:textDirection w:val="tbRlV"/>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评价内容</w:t>
            </w:r>
          </w:p>
        </w:tc>
        <w:tc>
          <w:tcPr>
            <w:tcW w:w="8235" w:type="dxa"/>
            <w:gridSpan w:val="7"/>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评价说明</w:t>
            </w:r>
          </w:p>
        </w:tc>
        <w:tc>
          <w:tcPr>
            <w:tcW w:w="853"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得分</w:t>
            </w:r>
          </w:p>
        </w:tc>
      </w:tr>
      <w:tr w:rsidR="00710208">
        <w:trPr>
          <w:trHeight w:val="42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val="restart"/>
            <w:tcBorders>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教学</w:t>
            </w: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工作</w:t>
            </w: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完成</w:t>
            </w: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情况</w:t>
            </w:r>
          </w:p>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70</w:t>
            </w:r>
            <w:r>
              <w:rPr>
                <w:rFonts w:ascii="宋体" w:hAnsi="宋体" w:cs="宋体" w:hint="eastAsia"/>
                <w:color w:val="000000"/>
                <w:kern w:val="0"/>
                <w:szCs w:val="21"/>
              </w:rPr>
              <w:t>分）</w:t>
            </w:r>
          </w:p>
        </w:tc>
        <w:tc>
          <w:tcPr>
            <w:tcW w:w="885" w:type="dxa"/>
            <w:vMerge w:val="restart"/>
            <w:tcBorders>
              <w:bottom w:val="single" w:sz="4" w:space="0" w:color="000000"/>
              <w:right w:val="single" w:sz="4" w:space="0" w:color="000000"/>
            </w:tcBorders>
            <w:vAlign w:val="center"/>
          </w:tcPr>
          <w:p w:rsidR="00710208" w:rsidRDefault="00710208">
            <w:pPr>
              <w:widowControl/>
              <w:jc w:val="center"/>
              <w:textAlignment w:val="center"/>
              <w:rPr>
                <w:rFonts w:ascii="宋体" w:hAnsi="宋体" w:cs="宋体"/>
                <w:color w:val="000000"/>
                <w:kern w:val="0"/>
                <w:szCs w:val="21"/>
              </w:rPr>
            </w:pP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教学</w:t>
            </w: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日历</w:t>
            </w:r>
          </w:p>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分）</w:t>
            </w:r>
          </w:p>
        </w:tc>
        <w:tc>
          <w:tcPr>
            <w:tcW w:w="5730" w:type="dxa"/>
            <w:gridSpan w:val="4"/>
            <w:tcBorders>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格式规范</w:t>
            </w:r>
          </w:p>
        </w:tc>
        <w:tc>
          <w:tcPr>
            <w:tcW w:w="825" w:type="dxa"/>
            <w:tcBorders>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2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top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内容完整、符合大纲要求</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5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top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执行教学计划、教学进度与教学日历情况</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2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val="restart"/>
            <w:tcBorders>
              <w:top w:val="single" w:sz="4" w:space="0" w:color="000000"/>
              <w:bottom w:val="single" w:sz="4" w:space="0" w:color="000000"/>
              <w:right w:val="single" w:sz="4" w:space="0" w:color="000000"/>
            </w:tcBorders>
            <w:vAlign w:val="center"/>
          </w:tcPr>
          <w:p w:rsidR="00710208" w:rsidRDefault="00710208">
            <w:pPr>
              <w:widowControl/>
              <w:jc w:val="center"/>
              <w:textAlignment w:val="center"/>
              <w:rPr>
                <w:rFonts w:ascii="宋体" w:hAnsi="宋体" w:cs="宋体"/>
                <w:color w:val="000000"/>
                <w:kern w:val="0"/>
                <w:szCs w:val="21"/>
              </w:rPr>
            </w:pPr>
          </w:p>
          <w:p w:rsidR="00710208" w:rsidRDefault="00710208">
            <w:pPr>
              <w:widowControl/>
              <w:jc w:val="center"/>
              <w:textAlignment w:val="center"/>
              <w:rPr>
                <w:rFonts w:ascii="宋体" w:hAnsi="宋体" w:cs="宋体"/>
                <w:color w:val="000000"/>
                <w:kern w:val="0"/>
                <w:szCs w:val="21"/>
              </w:rPr>
            </w:pP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教案</w:t>
            </w: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编写</w:t>
            </w:r>
          </w:p>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分）</w:t>
            </w:r>
          </w:p>
        </w:tc>
        <w:tc>
          <w:tcPr>
            <w:tcW w:w="5730" w:type="dxa"/>
            <w:gridSpan w:val="4"/>
            <w:tcBorders>
              <w:top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格式规范，内容完整</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65"/>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top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top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教学目标明确，重点难点把握准确</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645"/>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top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top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教学设计具有整体性、连贯性，启发式教学模式、习题课设</w:t>
            </w:r>
          </w:p>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计、板书设计等细节</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609"/>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top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top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教材分析情况，吃透教材，教案设计体现对教材重点内容的</w:t>
            </w:r>
          </w:p>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把握，具有创造性</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35"/>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val="restart"/>
            <w:tcBorders>
              <w:bottom w:val="single" w:sz="4" w:space="0" w:color="000000"/>
              <w:right w:val="single" w:sz="4" w:space="0" w:color="000000"/>
            </w:tcBorders>
            <w:vAlign w:val="center"/>
          </w:tcPr>
          <w:p w:rsidR="00710208" w:rsidRDefault="00710208">
            <w:pPr>
              <w:widowControl/>
              <w:jc w:val="center"/>
              <w:textAlignment w:val="center"/>
              <w:rPr>
                <w:rFonts w:ascii="宋体" w:hAnsi="宋体" w:cs="宋体"/>
                <w:color w:val="000000"/>
                <w:kern w:val="0"/>
                <w:szCs w:val="21"/>
              </w:rPr>
            </w:pPr>
          </w:p>
          <w:p w:rsidR="00710208" w:rsidRDefault="00710208">
            <w:pPr>
              <w:widowControl/>
              <w:jc w:val="center"/>
              <w:textAlignment w:val="center"/>
              <w:rPr>
                <w:rFonts w:ascii="宋体" w:hAnsi="宋体" w:cs="宋体"/>
                <w:color w:val="000000"/>
                <w:kern w:val="0"/>
                <w:szCs w:val="21"/>
              </w:rPr>
            </w:pP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出卷</w:t>
            </w: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工作</w:t>
            </w:r>
          </w:p>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15</w:t>
            </w:r>
            <w:r>
              <w:rPr>
                <w:rFonts w:ascii="宋体" w:hAnsi="宋体" w:cs="宋体" w:hint="eastAsia"/>
                <w:color w:val="000000"/>
                <w:kern w:val="0"/>
                <w:szCs w:val="21"/>
              </w:rPr>
              <w:t>分）</w:t>
            </w: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服从并能够完成所分配的出卷任务</w:t>
            </w:r>
          </w:p>
        </w:tc>
        <w:tc>
          <w:tcPr>
            <w:tcW w:w="825" w:type="dxa"/>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2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能够按时完成所分配的试卷检查、送印等任务</w:t>
            </w:r>
          </w:p>
        </w:tc>
        <w:tc>
          <w:tcPr>
            <w:tcW w:w="825" w:type="dxa"/>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855"/>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出卷态度认真、题目严谨，所出试卷质量较高，没有出现与</w:t>
            </w:r>
          </w:p>
          <w:p w:rsidR="00710208" w:rsidRDefault="002261F5">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往届试卷雷同、平日作业原题比例过高、试题偏离大纲要求、</w:t>
            </w:r>
          </w:p>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考点覆盖面过窄等问题</w:t>
            </w:r>
          </w:p>
        </w:tc>
        <w:tc>
          <w:tcPr>
            <w:tcW w:w="825" w:type="dxa"/>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74"/>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经复查、修改后，试卷质量方面仍存在问题，一次扣除</w:t>
            </w:r>
            <w:r>
              <w:rPr>
                <w:rFonts w:ascii="宋体" w:hAnsi="宋体" w:cs="宋体" w:hint="eastAsia"/>
                <w:color w:val="000000"/>
                <w:kern w:val="0"/>
                <w:szCs w:val="21"/>
              </w:rPr>
              <w:t>15</w:t>
            </w:r>
            <w:r>
              <w:rPr>
                <w:rFonts w:ascii="宋体" w:hAnsi="宋体" w:cs="宋体" w:hint="eastAsia"/>
                <w:color w:val="000000"/>
                <w:kern w:val="0"/>
                <w:szCs w:val="21"/>
              </w:rPr>
              <w:t>分</w:t>
            </w:r>
          </w:p>
        </w:tc>
        <w:tc>
          <w:tcPr>
            <w:tcW w:w="825" w:type="dxa"/>
            <w:tcBorders>
              <w:top w:val="single" w:sz="4" w:space="0" w:color="000000"/>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5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val="restart"/>
            <w:tcBorders>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阅卷</w:t>
            </w: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工作</w:t>
            </w:r>
          </w:p>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15</w:t>
            </w:r>
            <w:r>
              <w:rPr>
                <w:rFonts w:ascii="宋体" w:hAnsi="宋体" w:cs="宋体" w:hint="eastAsia"/>
                <w:color w:val="000000"/>
                <w:kern w:val="0"/>
                <w:szCs w:val="21"/>
              </w:rPr>
              <w:t>分）</w:t>
            </w: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服从并能够完成所分配的阅卷任务</w:t>
            </w:r>
          </w:p>
        </w:tc>
        <w:tc>
          <w:tcPr>
            <w:tcW w:w="825" w:type="dxa"/>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6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left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能够按时完成所分配的试卷合分、成绩提交等任务</w:t>
            </w:r>
          </w:p>
        </w:tc>
        <w:tc>
          <w:tcPr>
            <w:tcW w:w="825" w:type="dxa"/>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5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阅卷认真、规范，无错误，给分标准明确、一致</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2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795" w:type="dxa"/>
            <w:vMerge/>
            <w:tcBorders>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85" w:type="dxa"/>
            <w:vMerge/>
            <w:tcBorders>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top w:val="single" w:sz="4" w:space="0" w:color="000000"/>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出现阅卷严重错误、修改分数无签字等问题，一次扣除</w:t>
            </w:r>
            <w:r>
              <w:rPr>
                <w:rFonts w:ascii="宋体" w:hAnsi="宋体" w:cs="宋体" w:hint="eastAsia"/>
                <w:color w:val="000000"/>
                <w:kern w:val="0"/>
                <w:szCs w:val="21"/>
              </w:rPr>
              <w:t>15</w:t>
            </w:r>
            <w:r>
              <w:rPr>
                <w:rFonts w:ascii="宋体" w:hAnsi="宋体" w:cs="宋体" w:hint="eastAsia"/>
                <w:color w:val="000000"/>
                <w:kern w:val="0"/>
                <w:szCs w:val="21"/>
              </w:rPr>
              <w:t>分</w:t>
            </w:r>
          </w:p>
        </w:tc>
        <w:tc>
          <w:tcPr>
            <w:tcW w:w="825" w:type="dxa"/>
            <w:tcBorders>
              <w:top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87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1680" w:type="dxa"/>
            <w:gridSpan w:val="2"/>
            <w:vMerge w:val="restart"/>
            <w:tcBorders>
              <w:left w:val="single" w:sz="4" w:space="0" w:color="000000"/>
            </w:tcBorders>
            <w:vAlign w:val="center"/>
          </w:tcPr>
          <w:p w:rsidR="00710208" w:rsidRDefault="00710208">
            <w:pPr>
              <w:widowControl/>
              <w:jc w:val="center"/>
              <w:textAlignment w:val="center"/>
              <w:rPr>
                <w:rFonts w:ascii="宋体" w:hAnsi="宋体" w:cs="宋体"/>
                <w:color w:val="000000"/>
                <w:kern w:val="0"/>
                <w:szCs w:val="21"/>
              </w:rPr>
            </w:pPr>
          </w:p>
          <w:p w:rsidR="00710208" w:rsidRDefault="00710208">
            <w:pPr>
              <w:widowControl/>
              <w:jc w:val="center"/>
              <w:textAlignment w:val="center"/>
              <w:rPr>
                <w:rFonts w:ascii="宋体" w:hAnsi="宋体" w:cs="宋体"/>
                <w:color w:val="000000"/>
                <w:kern w:val="0"/>
                <w:szCs w:val="21"/>
              </w:rPr>
            </w:pPr>
          </w:p>
          <w:p w:rsidR="00710208" w:rsidRDefault="002261F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日常表现</w:t>
            </w:r>
          </w:p>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分）</w:t>
            </w: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爱岗敬业，乐于奉献，认真备课，批改作业；做好期末辅导工</w:t>
            </w:r>
          </w:p>
          <w:p w:rsidR="00710208" w:rsidRDefault="002261F5">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作；对学生关心爱护；有团队合作精神，积极参加教研室各项</w:t>
            </w:r>
          </w:p>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活动</w:t>
            </w:r>
          </w:p>
        </w:tc>
        <w:tc>
          <w:tcPr>
            <w:tcW w:w="825" w:type="dxa"/>
            <w:tcBorders>
              <w:top w:val="single" w:sz="4" w:space="0" w:color="000000"/>
              <w:bottom w:val="single" w:sz="4" w:space="0" w:color="000000"/>
              <w:right w:val="single" w:sz="4" w:space="0" w:color="000000"/>
            </w:tcBorders>
            <w:vAlign w:val="center"/>
          </w:tcPr>
          <w:p w:rsidR="00710208" w:rsidRDefault="002261F5">
            <w:pPr>
              <w:widowControl/>
              <w:jc w:val="center"/>
              <w:textAlignment w:val="center"/>
              <w:rPr>
                <w:rFonts w:ascii="宋体" w:hAnsi="宋体" w:cs="宋体"/>
                <w:color w:val="000000"/>
                <w:szCs w:val="21"/>
              </w:rPr>
            </w:pPr>
            <w:r>
              <w:rPr>
                <w:rFonts w:ascii="宋体" w:hAnsi="宋体" w:cs="宋体" w:hint="eastAsia"/>
                <w:color w:val="000000"/>
                <w:kern w:val="0"/>
                <w:szCs w:val="21"/>
              </w:rPr>
              <w:t>25</w:t>
            </w:r>
            <w:r>
              <w:rPr>
                <w:rFonts w:ascii="宋体" w:hAnsi="宋体" w:cs="宋体" w:hint="eastAsia"/>
                <w:color w:val="000000"/>
                <w:kern w:val="0"/>
                <w:szCs w:val="21"/>
              </w:rPr>
              <w:t>分</w:t>
            </w: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66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1680" w:type="dxa"/>
            <w:gridSpan w:val="2"/>
            <w:vMerge/>
            <w:tcBorders>
              <w:lef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对承担中升本教学工作的教师，视教学情况给予</w:t>
            </w:r>
            <w:r>
              <w:rPr>
                <w:rFonts w:ascii="宋体" w:hAnsi="宋体" w:cs="宋体" w:hint="eastAsia"/>
                <w:color w:val="000000"/>
                <w:kern w:val="0"/>
                <w:szCs w:val="21"/>
              </w:rPr>
              <w:t>3</w:t>
            </w:r>
            <w:r>
              <w:rPr>
                <w:rFonts w:ascii="宋体" w:hAnsi="宋体" w:cs="宋体" w:hint="eastAsia"/>
                <w:color w:val="000000"/>
                <w:kern w:val="0"/>
                <w:szCs w:val="21"/>
              </w:rPr>
              <w:t>至</w:t>
            </w:r>
            <w:r>
              <w:rPr>
                <w:rFonts w:ascii="宋体" w:hAnsi="宋体" w:cs="宋体" w:hint="eastAsia"/>
                <w:color w:val="000000"/>
                <w:kern w:val="0"/>
                <w:szCs w:val="21"/>
              </w:rPr>
              <w:t>5</w:t>
            </w:r>
            <w:r>
              <w:rPr>
                <w:rFonts w:ascii="宋体" w:hAnsi="宋体" w:cs="宋体" w:hint="eastAsia"/>
                <w:color w:val="000000"/>
                <w:kern w:val="0"/>
                <w:szCs w:val="21"/>
              </w:rPr>
              <w:t>分的加</w:t>
            </w:r>
          </w:p>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分奖励</w:t>
            </w:r>
          </w:p>
        </w:tc>
        <w:tc>
          <w:tcPr>
            <w:tcW w:w="825" w:type="dxa"/>
            <w:tcBorders>
              <w:top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375"/>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1680" w:type="dxa"/>
            <w:gridSpan w:val="2"/>
            <w:vMerge/>
            <w:tcBorders>
              <w:left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无故不参加教研室活动每次扣</w:t>
            </w:r>
            <w:r>
              <w:rPr>
                <w:rFonts w:ascii="宋体" w:hAnsi="宋体" w:cs="宋体" w:hint="eastAsia"/>
                <w:color w:val="000000"/>
                <w:kern w:val="0"/>
                <w:szCs w:val="21"/>
              </w:rPr>
              <w:t>2</w:t>
            </w:r>
            <w:r>
              <w:rPr>
                <w:rFonts w:ascii="宋体" w:hAnsi="宋体" w:cs="宋体" w:hint="eastAsia"/>
                <w:color w:val="000000"/>
                <w:kern w:val="0"/>
                <w:szCs w:val="21"/>
              </w:rPr>
              <w:t>分</w:t>
            </w:r>
          </w:p>
        </w:tc>
        <w:tc>
          <w:tcPr>
            <w:tcW w:w="825" w:type="dxa"/>
            <w:tcBorders>
              <w:top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510"/>
        </w:trPr>
        <w:tc>
          <w:tcPr>
            <w:tcW w:w="645" w:type="dxa"/>
            <w:vMerge/>
            <w:tcBorders>
              <w:left w:val="single" w:sz="4" w:space="0" w:color="000000"/>
            </w:tcBorders>
            <w:textDirection w:val="tbRlV"/>
            <w:vAlign w:val="center"/>
          </w:tcPr>
          <w:p w:rsidR="00710208" w:rsidRDefault="00710208">
            <w:pPr>
              <w:jc w:val="center"/>
              <w:rPr>
                <w:rFonts w:ascii="宋体" w:hAnsi="宋体" w:cs="宋体"/>
                <w:color w:val="000000"/>
                <w:szCs w:val="21"/>
              </w:rPr>
            </w:pPr>
          </w:p>
        </w:tc>
        <w:tc>
          <w:tcPr>
            <w:tcW w:w="1680" w:type="dxa"/>
            <w:gridSpan w:val="2"/>
            <w:vMerge/>
            <w:tcBorders>
              <w:left w:val="single" w:sz="4" w:space="0" w:color="000000"/>
              <w:bottom w:val="single" w:sz="4" w:space="0" w:color="000000"/>
            </w:tcBorders>
            <w:vAlign w:val="center"/>
          </w:tcPr>
          <w:p w:rsidR="00710208" w:rsidRDefault="00710208">
            <w:pPr>
              <w:jc w:val="center"/>
              <w:rPr>
                <w:rFonts w:ascii="宋体" w:hAnsi="宋体" w:cs="宋体"/>
                <w:color w:val="000000"/>
                <w:szCs w:val="21"/>
              </w:rPr>
            </w:pPr>
          </w:p>
        </w:tc>
        <w:tc>
          <w:tcPr>
            <w:tcW w:w="5730" w:type="dxa"/>
            <w:gridSpan w:val="4"/>
            <w:tcBorders>
              <w:left w:val="single" w:sz="4" w:space="0" w:color="000000"/>
              <w:bottom w:val="single" w:sz="4" w:space="0" w:color="000000"/>
              <w:right w:val="single" w:sz="4" w:space="0" w:color="000000"/>
            </w:tcBorders>
            <w:vAlign w:val="center"/>
          </w:tcPr>
          <w:p w:rsidR="00710208" w:rsidRDefault="002261F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不参加学院或系部给教研室分配的工作任务每次扣</w:t>
            </w:r>
            <w:r>
              <w:rPr>
                <w:rFonts w:ascii="宋体" w:hAnsi="宋体" w:cs="宋体" w:hint="eastAsia"/>
                <w:color w:val="000000"/>
                <w:kern w:val="0"/>
                <w:szCs w:val="21"/>
              </w:rPr>
              <w:t>5</w:t>
            </w:r>
            <w:r>
              <w:rPr>
                <w:rFonts w:ascii="宋体" w:hAnsi="宋体" w:cs="宋体" w:hint="eastAsia"/>
                <w:color w:val="000000"/>
                <w:kern w:val="0"/>
                <w:szCs w:val="21"/>
              </w:rPr>
              <w:t>分</w:t>
            </w:r>
          </w:p>
        </w:tc>
        <w:tc>
          <w:tcPr>
            <w:tcW w:w="825" w:type="dxa"/>
            <w:tcBorders>
              <w:top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10208" w:rsidRDefault="00710208">
            <w:pPr>
              <w:rPr>
                <w:rFonts w:ascii="宋体" w:hAnsi="宋体" w:cs="宋体"/>
                <w:color w:val="000000"/>
                <w:szCs w:val="21"/>
              </w:rPr>
            </w:pPr>
          </w:p>
        </w:tc>
      </w:tr>
      <w:tr w:rsidR="00710208">
        <w:trPr>
          <w:trHeight w:val="435"/>
        </w:trPr>
        <w:tc>
          <w:tcPr>
            <w:tcW w:w="2325" w:type="dxa"/>
            <w:gridSpan w:val="3"/>
            <w:tcBorders>
              <w:top w:val="single" w:sz="4" w:space="0" w:color="000000"/>
              <w:left w:val="single" w:sz="4" w:space="0" w:color="000000"/>
              <w:bottom w:val="single" w:sz="4" w:space="0" w:color="000000"/>
              <w:right w:val="single" w:sz="4" w:space="0" w:color="000000"/>
            </w:tcBorders>
            <w:vAlign w:val="center"/>
          </w:tcPr>
          <w:p w:rsidR="00710208" w:rsidRDefault="002261F5">
            <w:pPr>
              <w:jc w:val="center"/>
              <w:rPr>
                <w:rFonts w:ascii="宋体" w:hAnsi="宋体" w:cs="宋体"/>
                <w:color w:val="000000"/>
                <w:szCs w:val="21"/>
              </w:rPr>
            </w:pPr>
            <w:r>
              <w:rPr>
                <w:rFonts w:ascii="宋体" w:hAnsi="宋体" w:cs="宋体" w:hint="eastAsia"/>
                <w:color w:val="000000"/>
                <w:kern w:val="0"/>
                <w:szCs w:val="21"/>
              </w:rPr>
              <w:t>最终得分</w:t>
            </w:r>
          </w:p>
        </w:tc>
        <w:tc>
          <w:tcPr>
            <w:tcW w:w="7408" w:type="dxa"/>
            <w:gridSpan w:val="6"/>
            <w:tcBorders>
              <w:top w:val="single" w:sz="4" w:space="0" w:color="000000"/>
              <w:left w:val="single" w:sz="4" w:space="0" w:color="000000"/>
              <w:bottom w:val="single" w:sz="4" w:space="0" w:color="000000"/>
              <w:right w:val="single" w:sz="4" w:space="0" w:color="000000"/>
            </w:tcBorders>
            <w:vAlign w:val="center"/>
          </w:tcPr>
          <w:p w:rsidR="00710208" w:rsidRDefault="00710208">
            <w:pPr>
              <w:jc w:val="center"/>
              <w:rPr>
                <w:rFonts w:ascii="宋体" w:hAnsi="宋体" w:cs="宋体"/>
                <w:color w:val="000000"/>
                <w:szCs w:val="21"/>
              </w:rPr>
            </w:pPr>
          </w:p>
        </w:tc>
      </w:tr>
    </w:tbl>
    <w:p w:rsidR="00710208" w:rsidRDefault="002261F5">
      <w:pPr>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2</w:t>
      </w:r>
      <w:r>
        <w:rPr>
          <w:rFonts w:ascii="仿宋" w:eastAsia="仿宋" w:hAnsi="仿宋" w:hint="eastAsia"/>
          <w:sz w:val="28"/>
          <w:szCs w:val="28"/>
        </w:rPr>
        <w:t>：</w:t>
      </w:r>
    </w:p>
    <w:p w:rsidR="00710208" w:rsidRDefault="00710208">
      <w:pPr>
        <w:widowControl/>
        <w:jc w:val="left"/>
      </w:pPr>
    </w:p>
    <w:p w:rsidR="00710208" w:rsidRDefault="002261F5">
      <w:pPr>
        <w:jc w:val="center"/>
        <w:rPr>
          <w:rFonts w:ascii="黑体" w:eastAsia="黑体" w:hAnsi="黑体" w:cs="黑体"/>
          <w:b/>
          <w:bCs/>
          <w:sz w:val="32"/>
          <w:szCs w:val="32"/>
        </w:rPr>
      </w:pPr>
      <w:bookmarkStart w:id="51" w:name="_Toc6471_WPSOffice_Level1"/>
      <w:r>
        <w:rPr>
          <w:rFonts w:ascii="黑体" w:eastAsia="黑体" w:hAnsi="黑体" w:cs="黑体" w:hint="eastAsia"/>
          <w:b/>
          <w:bCs/>
          <w:sz w:val="32"/>
          <w:szCs w:val="32"/>
        </w:rPr>
        <w:lastRenderedPageBreak/>
        <w:t>大连科技学院思想政治理论课教学部教职工</w:t>
      </w:r>
      <w:bookmarkEnd w:id="51"/>
    </w:p>
    <w:p w:rsidR="00710208" w:rsidRDefault="002261F5">
      <w:pPr>
        <w:jc w:val="center"/>
        <w:rPr>
          <w:rFonts w:ascii="黑体" w:eastAsia="黑体" w:hAnsi="黑体" w:cs="黑体"/>
          <w:b/>
          <w:bCs/>
          <w:sz w:val="32"/>
          <w:szCs w:val="32"/>
        </w:rPr>
      </w:pPr>
      <w:bookmarkStart w:id="52" w:name="_Toc27288_WPSOffice_Level1"/>
      <w:bookmarkStart w:id="53" w:name="_Toc20546_WPSOffice_Level1"/>
      <w:r>
        <w:rPr>
          <w:rFonts w:ascii="黑体" w:eastAsia="黑体" w:hAnsi="黑体" w:cs="黑体" w:hint="eastAsia"/>
          <w:b/>
          <w:bCs/>
          <w:sz w:val="32"/>
          <w:szCs w:val="32"/>
        </w:rPr>
        <w:t>工作职责细则</w:t>
      </w:r>
      <w:bookmarkEnd w:id="52"/>
      <w:bookmarkEnd w:id="53"/>
    </w:p>
    <w:p w:rsidR="00710208" w:rsidRDefault="00710208"/>
    <w:p w:rsidR="00710208" w:rsidRDefault="002261F5">
      <w:pPr>
        <w:spacing w:line="360" w:lineRule="auto"/>
        <w:ind w:firstLineChars="200" w:firstLine="643"/>
        <w:rPr>
          <w:sz w:val="32"/>
          <w:szCs w:val="32"/>
        </w:rPr>
      </w:pPr>
      <w:bookmarkStart w:id="54" w:name="_Toc20770_WPSOffice_Level1"/>
      <w:bookmarkStart w:id="55" w:name="_Toc8195_WPSOffice_Level1"/>
      <w:r>
        <w:rPr>
          <w:rFonts w:ascii="仿宋" w:eastAsia="仿宋" w:hAnsi="仿宋" w:cs="仿宋" w:hint="eastAsia"/>
          <w:b/>
          <w:bCs/>
          <w:sz w:val="32"/>
          <w:szCs w:val="32"/>
        </w:rPr>
        <w:t>一、思政部主任工作职责</w:t>
      </w:r>
      <w:bookmarkEnd w:id="54"/>
      <w:bookmarkEnd w:id="55"/>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思政部主任是思政部行政负责人，在学院党委和行政领导下，全面负责思政部的教学、人事和其他行政管理工作。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（一）统抓工作</w:t>
      </w:r>
    </w:p>
    <w:p w:rsidR="00710208" w:rsidRDefault="002261F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贯彻执行党的教育方针，深化教育教学改革，全面提高教育教学质量，提高学生思想政治素质。</w:t>
      </w:r>
    </w:p>
    <w:p w:rsidR="00710208" w:rsidRDefault="002261F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负责思政部发展规划、工作计划、教学计划、师资队伍建设、人事调配等工作。</w:t>
      </w:r>
    </w:p>
    <w:p w:rsidR="00710208" w:rsidRDefault="002261F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负责思政部学科及课程建设、内部管理建设。</w:t>
      </w:r>
    </w:p>
    <w:p w:rsidR="00710208" w:rsidRDefault="002261F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负责组织开展教育思想讨论、教学研究和教学改革等活动。</w:t>
      </w:r>
    </w:p>
    <w:p w:rsidR="00710208" w:rsidRDefault="002261F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负责召集并主持思政部主任办公会议，讨论研究有关行政工作方面的重大问题。</w:t>
      </w:r>
    </w:p>
    <w:p w:rsidR="00710208" w:rsidRDefault="002261F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负责思政部教师聘任、考核、评优、评先等工作。</w:t>
      </w:r>
    </w:p>
    <w:p w:rsidR="00710208" w:rsidRDefault="002261F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负责思政部行政包干经费的使用审批工作。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8.</w:t>
      </w:r>
      <w:r>
        <w:rPr>
          <w:rFonts w:ascii="仿宋" w:eastAsia="仿宋" w:hAnsi="仿宋" w:cs="仿宋" w:hint="eastAsia"/>
          <w:kern w:val="0"/>
          <w:sz w:val="28"/>
          <w:szCs w:val="28"/>
        </w:rPr>
        <w:t>完成学院党委、行政上级交办的其它工作。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（二）分管工作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思政部主任除负责上述工作外，具体分管本部的科研建设工作。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组织贯彻执行上级有关科研方面的方针、政策和规定。</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组织制定科研工作规划，积极联系和组织申报科研项目和课题。</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完善部级科研管理各项规章制度，检查制度落实情况。</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4.</w:t>
      </w:r>
      <w:r>
        <w:rPr>
          <w:rFonts w:ascii="仿宋" w:eastAsia="仿宋" w:hAnsi="仿宋" w:cs="仿宋" w:hint="eastAsia"/>
          <w:kern w:val="0"/>
          <w:sz w:val="28"/>
          <w:szCs w:val="28"/>
        </w:rPr>
        <w:t>组织开展学术交流活动及其它科研活动。</w:t>
      </w:r>
    </w:p>
    <w:p w:rsidR="00710208" w:rsidRDefault="002261F5">
      <w:pPr>
        <w:spacing w:line="360" w:lineRule="auto"/>
        <w:ind w:firstLineChars="200" w:firstLine="560"/>
        <w:rPr>
          <w:rFonts w:ascii="仿宋" w:eastAsia="仿宋" w:hAnsi="仿宋" w:cs="仿宋"/>
          <w:b/>
          <w:bCs/>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完成科技处交办的其它任务。</w:t>
      </w:r>
    </w:p>
    <w:p w:rsidR="00710208" w:rsidRDefault="00710208">
      <w:pPr>
        <w:spacing w:line="360" w:lineRule="auto"/>
        <w:ind w:firstLineChars="200" w:firstLine="562"/>
        <w:rPr>
          <w:rFonts w:ascii="仿宋" w:eastAsia="仿宋" w:hAnsi="仿宋" w:cs="仿宋"/>
          <w:b/>
          <w:bCs/>
          <w:sz w:val="28"/>
          <w:szCs w:val="28"/>
        </w:rPr>
      </w:pPr>
    </w:p>
    <w:p w:rsidR="00710208" w:rsidRDefault="002261F5">
      <w:pPr>
        <w:spacing w:line="360" w:lineRule="auto"/>
        <w:ind w:firstLineChars="200" w:firstLine="643"/>
        <w:rPr>
          <w:rFonts w:ascii="仿宋" w:eastAsia="仿宋" w:hAnsi="仿宋" w:cs="仿宋"/>
          <w:b/>
          <w:bCs/>
          <w:sz w:val="32"/>
          <w:szCs w:val="32"/>
        </w:rPr>
      </w:pPr>
      <w:bookmarkStart w:id="56" w:name="_Toc87_WPSOffice_Level1"/>
      <w:bookmarkStart w:id="57" w:name="_Toc7577_WPSOffice_Level1"/>
      <w:r>
        <w:rPr>
          <w:rFonts w:ascii="仿宋" w:eastAsia="仿宋" w:hAnsi="仿宋" w:cs="仿宋" w:hint="eastAsia"/>
          <w:b/>
          <w:bCs/>
          <w:sz w:val="32"/>
          <w:szCs w:val="32"/>
        </w:rPr>
        <w:t>二、思政部副主任工作职责</w:t>
      </w:r>
      <w:bookmarkEnd w:id="56"/>
      <w:bookmarkEnd w:id="57"/>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在思政部主任的领导下，负责本部的教学工作。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负责组织制定各课程的教学计划、教学大纲，组织实施并定期检查执行情况。</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领导教研室工作，完善教研室各项规章制度，检查制度的落实情况。</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布置教学任务，审定开课教师名单，组织新开课教师的试讲</w:t>
      </w:r>
      <w:r>
        <w:rPr>
          <w:rFonts w:ascii="仿宋" w:eastAsia="仿宋" w:hAnsi="仿宋" w:cs="仿宋" w:hint="eastAsia"/>
          <w:kern w:val="0"/>
          <w:sz w:val="28"/>
          <w:szCs w:val="28"/>
        </w:rPr>
        <w:t>，督促、检查教学各环节的落实。</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组织进行教学改革和教学研究，对各教研室的教研活动开展情况进行检查、督促。</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全面负责本部教学质量工作，监督、检查教学计划执行情况，检查教学纪律，对教学中存在和发现的问题提出意见和建议。</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组织本部参加全校性的教学检查、教学评估工作。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领导教学秘书等有关人员，做好考试考查、成绩登录、教学工作量统计和上报工作。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8.</w:t>
      </w:r>
      <w:r>
        <w:rPr>
          <w:rFonts w:ascii="仿宋" w:eastAsia="仿宋" w:hAnsi="仿宋" w:cs="仿宋" w:hint="eastAsia"/>
          <w:kern w:val="0"/>
          <w:sz w:val="28"/>
          <w:szCs w:val="28"/>
        </w:rPr>
        <w:t>负责教师的各种教学业务培训工作。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9.</w:t>
      </w:r>
      <w:r>
        <w:rPr>
          <w:rFonts w:ascii="仿宋" w:eastAsia="仿宋" w:hAnsi="仿宋" w:cs="仿宋" w:hint="eastAsia"/>
          <w:kern w:val="0"/>
          <w:sz w:val="28"/>
          <w:szCs w:val="28"/>
        </w:rPr>
        <w:t>完成思政部主任交办的其它任务。</w:t>
      </w:r>
    </w:p>
    <w:p w:rsidR="00710208" w:rsidRDefault="00710208">
      <w:pPr>
        <w:spacing w:line="360" w:lineRule="auto"/>
        <w:ind w:firstLineChars="200" w:firstLine="420"/>
      </w:pPr>
    </w:p>
    <w:p w:rsidR="00710208" w:rsidRDefault="002261F5">
      <w:pPr>
        <w:spacing w:line="360" w:lineRule="auto"/>
        <w:ind w:firstLineChars="200" w:firstLine="643"/>
        <w:rPr>
          <w:rFonts w:ascii="仿宋" w:eastAsia="仿宋" w:hAnsi="仿宋" w:cs="仿宋"/>
          <w:b/>
          <w:bCs/>
          <w:sz w:val="32"/>
          <w:szCs w:val="32"/>
        </w:rPr>
      </w:pPr>
      <w:bookmarkStart w:id="58" w:name="_Toc15748_WPSOffice_Level1"/>
      <w:bookmarkStart w:id="59" w:name="_Toc7594_WPSOffice_Level1"/>
      <w:r>
        <w:rPr>
          <w:rFonts w:ascii="仿宋" w:eastAsia="仿宋" w:hAnsi="仿宋" w:cs="仿宋" w:hint="eastAsia"/>
          <w:b/>
          <w:bCs/>
          <w:sz w:val="32"/>
          <w:szCs w:val="32"/>
        </w:rPr>
        <w:t>三、思政部教研室主任工作职责</w:t>
      </w:r>
      <w:bookmarkEnd w:id="58"/>
      <w:bookmarkEnd w:id="59"/>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1.</w:t>
      </w:r>
      <w:r>
        <w:rPr>
          <w:rFonts w:ascii="仿宋" w:eastAsia="仿宋" w:hAnsi="仿宋" w:cs="仿宋" w:hint="eastAsia"/>
          <w:kern w:val="0"/>
          <w:sz w:val="28"/>
          <w:szCs w:val="28"/>
        </w:rPr>
        <w:t>负责教研室的日常事务及管理工作。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积极做好本室人员的思想政治工作。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负责安排和调整本室人员（包括外聘教师）的教学、科研任务和其它工作，是切实保证教学一线力量和教学任务圆满完成的直接责任人。</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负责教材的选定、考题的审查和教学工作量的审核。</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对教研室成员的工作态度、工作进度、工作质量和工作水平进行检查、考核和评议。</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开学前制定学期教研室工作计划，按计划组织教研室活动并做好记录，放假前写出学期工作总结，并向部里汇报。</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安排教师进修提高，有派出教师的建议权。负责青年教师培养计划的制定、实施和总结。</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8.</w:t>
      </w:r>
      <w:r>
        <w:rPr>
          <w:rFonts w:ascii="仿宋" w:eastAsia="仿宋" w:hAnsi="仿宋" w:cs="仿宋" w:hint="eastAsia"/>
          <w:kern w:val="0"/>
          <w:sz w:val="28"/>
          <w:szCs w:val="28"/>
        </w:rPr>
        <w:t>负责教研室教学改革计划</w:t>
      </w:r>
      <w:r>
        <w:rPr>
          <w:rFonts w:ascii="仿宋" w:eastAsia="仿宋" w:hAnsi="仿宋" w:cs="仿宋" w:hint="eastAsia"/>
          <w:kern w:val="0"/>
          <w:sz w:val="28"/>
          <w:szCs w:val="28"/>
        </w:rPr>
        <w:t>和教学研究工作，组织教学研究活动。</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9.</w:t>
      </w:r>
      <w:r>
        <w:rPr>
          <w:rFonts w:ascii="仿宋" w:eastAsia="仿宋" w:hAnsi="仿宋" w:cs="仿宋" w:hint="eastAsia"/>
          <w:kern w:val="0"/>
          <w:sz w:val="28"/>
          <w:szCs w:val="28"/>
        </w:rPr>
        <w:t>重视教书育人，组织和安排教书育人工作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10.</w:t>
      </w:r>
      <w:r>
        <w:rPr>
          <w:rFonts w:ascii="仿宋" w:eastAsia="仿宋" w:hAnsi="仿宋" w:cs="仿宋" w:hint="eastAsia"/>
          <w:kern w:val="0"/>
          <w:sz w:val="28"/>
          <w:szCs w:val="28"/>
        </w:rPr>
        <w:t>负责主持教学大纲、日历、教案及课件等教学资料的修订与优化工作。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11.</w:t>
      </w:r>
      <w:r>
        <w:rPr>
          <w:rFonts w:ascii="仿宋" w:eastAsia="仿宋" w:hAnsi="仿宋" w:cs="仿宋" w:hint="eastAsia"/>
          <w:kern w:val="0"/>
          <w:sz w:val="28"/>
          <w:szCs w:val="28"/>
        </w:rPr>
        <w:t>组织教师完成单项教学工作的总结，如作业收集、试卷分析、课程总结、教学材料归档等。</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12.</w:t>
      </w:r>
      <w:r>
        <w:rPr>
          <w:rFonts w:ascii="仿宋" w:eastAsia="仿宋" w:hAnsi="仿宋" w:cs="仿宋" w:hint="eastAsia"/>
          <w:kern w:val="0"/>
          <w:sz w:val="28"/>
          <w:szCs w:val="28"/>
        </w:rPr>
        <w:t>完成上级交办的其它工作任务。</w:t>
      </w:r>
    </w:p>
    <w:p w:rsidR="00710208" w:rsidRDefault="00710208">
      <w:pPr>
        <w:widowControl/>
        <w:spacing w:line="360" w:lineRule="auto"/>
        <w:ind w:firstLineChars="200" w:firstLine="560"/>
        <w:jc w:val="left"/>
        <w:rPr>
          <w:rFonts w:ascii="仿宋" w:eastAsia="仿宋" w:hAnsi="仿宋" w:cs="仿宋"/>
          <w:kern w:val="0"/>
          <w:sz w:val="28"/>
          <w:szCs w:val="28"/>
        </w:rPr>
      </w:pPr>
    </w:p>
    <w:p w:rsidR="00710208" w:rsidRDefault="002261F5">
      <w:pPr>
        <w:spacing w:line="360" w:lineRule="auto"/>
        <w:ind w:firstLineChars="200" w:firstLine="643"/>
        <w:rPr>
          <w:rFonts w:ascii="仿宋" w:eastAsia="仿宋" w:hAnsi="仿宋" w:cs="仿宋"/>
          <w:b/>
          <w:bCs/>
          <w:sz w:val="32"/>
          <w:szCs w:val="32"/>
        </w:rPr>
      </w:pPr>
      <w:bookmarkStart w:id="60" w:name="_Toc32049_WPSOffice_Level1"/>
      <w:bookmarkStart w:id="61" w:name="_Toc17297_WPSOffice_Level1"/>
      <w:r>
        <w:rPr>
          <w:rFonts w:ascii="仿宋" w:eastAsia="仿宋" w:hAnsi="仿宋" w:cs="仿宋" w:hint="eastAsia"/>
          <w:b/>
          <w:bCs/>
          <w:sz w:val="32"/>
          <w:szCs w:val="32"/>
        </w:rPr>
        <w:t>四、思政部教学秘书工作职责</w:t>
      </w:r>
      <w:bookmarkEnd w:id="60"/>
      <w:bookmarkEnd w:id="61"/>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（一）教学方面</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1.</w:t>
      </w:r>
      <w:r>
        <w:rPr>
          <w:rFonts w:ascii="仿宋" w:eastAsia="仿宋" w:hAnsi="仿宋" w:cs="仿宋" w:hint="eastAsia"/>
          <w:kern w:val="0"/>
          <w:sz w:val="28"/>
          <w:szCs w:val="28"/>
        </w:rPr>
        <w:t>协助思政部主任、副主任、教研室主任完成教学计划的制定、修改、优化、精品课程建设工作。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负责教研室主任活动记录的收集、检查及存档工作。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负责思政部日常教学质量监控、督导（日常教学督查；</w:t>
      </w:r>
      <w:r>
        <w:rPr>
          <w:rFonts w:ascii="仿宋" w:eastAsia="仿宋" w:hAnsi="仿宋" w:cs="仿宋" w:hint="eastAsia"/>
          <w:kern w:val="0"/>
          <w:sz w:val="28"/>
          <w:szCs w:val="28"/>
        </w:rPr>
        <w:t>教案、教学进度、听课记录、作业等各项检查的汇总工作）。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负责教学课时统计、存档；负责期末教师（含外聘）工作量核算汇总。</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负责起草有关教学方面的文件、通知等工作。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负责各种技能等级证书的报名、证书发放等工作。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负责教学器材的管理、使用。</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8.</w:t>
      </w:r>
      <w:r>
        <w:rPr>
          <w:rFonts w:ascii="仿宋" w:eastAsia="仿宋" w:hAnsi="仿宋" w:cs="仿宋" w:hint="eastAsia"/>
          <w:kern w:val="0"/>
          <w:sz w:val="28"/>
          <w:szCs w:val="28"/>
        </w:rPr>
        <w:t>负责外聘教师的工资核算、发放、管理工作。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9.</w:t>
      </w:r>
      <w:r>
        <w:rPr>
          <w:rFonts w:ascii="仿宋" w:eastAsia="仿宋" w:hAnsi="仿宋" w:cs="仿宋" w:hint="eastAsia"/>
          <w:kern w:val="0"/>
          <w:sz w:val="28"/>
          <w:szCs w:val="28"/>
        </w:rPr>
        <w:t>负责补考的统计。</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10.</w:t>
      </w:r>
      <w:r>
        <w:rPr>
          <w:rFonts w:ascii="仿宋" w:eastAsia="仿宋" w:hAnsi="仿宋" w:cs="仿宋" w:hint="eastAsia"/>
          <w:kern w:val="0"/>
          <w:sz w:val="28"/>
          <w:szCs w:val="28"/>
        </w:rPr>
        <w:t>负责新学期教师教材、教学用品领取、发放。</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11.</w:t>
      </w:r>
      <w:r>
        <w:rPr>
          <w:rFonts w:ascii="仿宋" w:eastAsia="仿宋" w:hAnsi="仿宋" w:cs="仿宋" w:hint="eastAsia"/>
          <w:kern w:val="0"/>
          <w:sz w:val="28"/>
          <w:szCs w:val="28"/>
        </w:rPr>
        <w:t>负责教师任课安排表、及有关排课资料的编印、发放、收集、回填、整理汇总、校对。</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12.</w:t>
      </w:r>
      <w:r>
        <w:rPr>
          <w:rFonts w:ascii="仿宋" w:eastAsia="仿宋" w:hAnsi="仿宋" w:cs="仿宋" w:hint="eastAsia"/>
          <w:kern w:val="0"/>
          <w:sz w:val="28"/>
          <w:szCs w:val="28"/>
        </w:rPr>
        <w:t>负责日常教学管理及日常调课。</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13.</w:t>
      </w:r>
      <w:r>
        <w:rPr>
          <w:rFonts w:ascii="仿宋" w:eastAsia="仿宋" w:hAnsi="仿宋" w:cs="仿宋" w:hint="eastAsia"/>
          <w:kern w:val="0"/>
          <w:sz w:val="28"/>
          <w:szCs w:val="28"/>
        </w:rPr>
        <w:t>负责教师教学比赛的各项准备工作。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14.</w:t>
      </w:r>
      <w:r>
        <w:rPr>
          <w:rFonts w:ascii="仿宋" w:eastAsia="仿宋" w:hAnsi="仿宋" w:cs="仿宋" w:hint="eastAsia"/>
          <w:kern w:val="0"/>
          <w:sz w:val="28"/>
          <w:szCs w:val="28"/>
        </w:rPr>
        <w:t>负责补考、考试考务管理工作（考场安排、监考、试卷收取）。</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15.</w:t>
      </w:r>
      <w:r>
        <w:rPr>
          <w:rFonts w:ascii="仿宋" w:eastAsia="仿宋" w:hAnsi="仿宋" w:cs="仿宋" w:hint="eastAsia"/>
          <w:kern w:val="0"/>
          <w:sz w:val="28"/>
          <w:szCs w:val="28"/>
        </w:rPr>
        <w:t>负责与教务处的其他联络沟通工作。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16.</w:t>
      </w:r>
      <w:r>
        <w:rPr>
          <w:rFonts w:ascii="仿宋" w:eastAsia="仿宋" w:hAnsi="仿宋" w:cs="仿宋" w:hint="eastAsia"/>
          <w:kern w:val="0"/>
          <w:sz w:val="28"/>
          <w:szCs w:val="28"/>
        </w:rPr>
        <w:t>其他临时性工作。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（二）内务方面</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1.</w:t>
      </w:r>
      <w:r>
        <w:rPr>
          <w:rFonts w:ascii="仿宋" w:eastAsia="仿宋" w:hAnsi="仿宋" w:cs="仿宋" w:hint="eastAsia"/>
          <w:kern w:val="0"/>
          <w:sz w:val="28"/>
          <w:szCs w:val="28"/>
        </w:rPr>
        <w:t>协助主任拟订思政部学期、学年工作计划、总结。负责各教研室工作计划、总结的收缴。</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负责部工作通讯的整理、内部会议及报告的整理、信息上报工作。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负责办公用品发放，负责办公室文印。</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负责日常考核（出勤、会议），结果上报工作；负责做好部会议准备、记录工作。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负责学生授课质量调查、教师座谈会、学生座谈会工作。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负责教师业务档案的整理、归类。</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负责部文件存档工作。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8.</w:t>
      </w:r>
      <w:r>
        <w:rPr>
          <w:rFonts w:ascii="仿宋" w:eastAsia="仿宋" w:hAnsi="仿宋" w:cs="仿宋" w:hint="eastAsia"/>
          <w:kern w:val="0"/>
          <w:sz w:val="28"/>
          <w:szCs w:val="28"/>
        </w:rPr>
        <w:t>负责思政部科研有关事宜。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9.</w:t>
      </w:r>
      <w:r>
        <w:rPr>
          <w:rFonts w:ascii="仿宋" w:eastAsia="仿宋" w:hAnsi="仿宋" w:cs="仿宋" w:hint="eastAsia"/>
          <w:kern w:val="0"/>
          <w:sz w:val="28"/>
          <w:szCs w:val="28"/>
        </w:rPr>
        <w:t>负责报纸、杂志的分发及上下行文的分发送达。</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10.</w:t>
      </w:r>
      <w:r>
        <w:rPr>
          <w:rFonts w:ascii="仿宋" w:eastAsia="仿宋" w:hAnsi="仿宋" w:cs="仿宋" w:hint="eastAsia"/>
          <w:kern w:val="0"/>
          <w:sz w:val="28"/>
          <w:szCs w:val="28"/>
        </w:rPr>
        <w:t>负责部年度财务预算执行情况汇总工作。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11.</w:t>
      </w:r>
      <w:r>
        <w:rPr>
          <w:rFonts w:ascii="仿宋" w:eastAsia="仿宋" w:hAnsi="仿宋" w:cs="仿宋" w:hint="eastAsia"/>
          <w:kern w:val="0"/>
          <w:sz w:val="28"/>
          <w:szCs w:val="28"/>
        </w:rPr>
        <w:t>负责部对外宣传工作、网站、公众号、条幅制作等工作。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12.</w:t>
      </w:r>
      <w:r>
        <w:rPr>
          <w:rFonts w:ascii="仿宋" w:eastAsia="仿宋" w:hAnsi="仿宋" w:cs="仿宋" w:hint="eastAsia"/>
          <w:kern w:val="0"/>
          <w:sz w:val="28"/>
          <w:szCs w:val="28"/>
        </w:rPr>
        <w:t>负责部值班安排、督查工作。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13.</w:t>
      </w:r>
      <w:r>
        <w:rPr>
          <w:rFonts w:ascii="仿宋" w:eastAsia="仿宋" w:hAnsi="仿宋" w:cs="仿宋" w:hint="eastAsia"/>
          <w:kern w:val="0"/>
          <w:sz w:val="28"/>
          <w:szCs w:val="28"/>
        </w:rPr>
        <w:t>负责部教职工各种信息的采集、上报工作。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14.</w:t>
      </w:r>
      <w:r>
        <w:rPr>
          <w:rFonts w:ascii="仿宋" w:eastAsia="仿宋" w:hAnsi="仿宋" w:cs="仿宋" w:hint="eastAsia"/>
          <w:kern w:val="0"/>
          <w:sz w:val="28"/>
          <w:szCs w:val="28"/>
        </w:rPr>
        <w:t>负责各种通知的落实工作。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15.</w:t>
      </w:r>
      <w:r>
        <w:rPr>
          <w:rFonts w:ascii="仿宋" w:eastAsia="仿宋" w:hAnsi="仿宋" w:cs="仿宋" w:hint="eastAsia"/>
          <w:kern w:val="0"/>
          <w:sz w:val="28"/>
          <w:szCs w:val="28"/>
        </w:rPr>
        <w:t>负责部职称晋升材料收集、报送工作。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16.</w:t>
      </w:r>
      <w:r>
        <w:rPr>
          <w:rFonts w:ascii="仿宋" w:eastAsia="仿宋" w:hAnsi="仿宋" w:cs="仿宋" w:hint="eastAsia"/>
          <w:kern w:val="0"/>
          <w:sz w:val="28"/>
          <w:szCs w:val="28"/>
        </w:rPr>
        <w:t>负责部费用报销工作。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17.</w:t>
      </w:r>
      <w:r>
        <w:rPr>
          <w:rFonts w:ascii="仿宋" w:eastAsia="仿宋" w:hAnsi="仿宋" w:cs="仿宋" w:hint="eastAsia"/>
          <w:kern w:val="0"/>
          <w:sz w:val="28"/>
          <w:szCs w:val="28"/>
        </w:rPr>
        <w:t>负责部各种图书杂志资料的入库、资料室建设和管理工作。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18.</w:t>
      </w:r>
      <w:r>
        <w:rPr>
          <w:rFonts w:ascii="仿宋" w:eastAsia="仿宋" w:hAnsi="仿宋" w:cs="仿宋" w:hint="eastAsia"/>
          <w:kern w:val="0"/>
          <w:sz w:val="28"/>
          <w:szCs w:val="28"/>
        </w:rPr>
        <w:t>负责部安全管理工作及资</w:t>
      </w:r>
      <w:r>
        <w:rPr>
          <w:rFonts w:ascii="仿宋" w:eastAsia="仿宋" w:hAnsi="仿宋" w:cs="仿宋" w:hint="eastAsia"/>
          <w:kern w:val="0"/>
          <w:sz w:val="28"/>
          <w:szCs w:val="28"/>
        </w:rPr>
        <w:t>产管理工作。</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19.</w:t>
      </w:r>
      <w:r>
        <w:rPr>
          <w:rFonts w:ascii="仿宋" w:eastAsia="仿宋" w:hAnsi="仿宋" w:cs="仿宋" w:hint="eastAsia"/>
          <w:kern w:val="0"/>
          <w:sz w:val="28"/>
          <w:szCs w:val="28"/>
        </w:rPr>
        <w:t>其他临时性工作。</w:t>
      </w:r>
    </w:p>
    <w:p w:rsidR="00710208" w:rsidRDefault="00710208">
      <w:pPr>
        <w:widowControl/>
        <w:spacing w:line="360" w:lineRule="auto"/>
        <w:ind w:firstLineChars="200" w:firstLine="560"/>
        <w:jc w:val="left"/>
        <w:rPr>
          <w:rFonts w:ascii="仿宋" w:eastAsia="仿宋" w:hAnsi="仿宋" w:cs="仿宋"/>
          <w:kern w:val="0"/>
          <w:sz w:val="28"/>
          <w:szCs w:val="28"/>
        </w:rPr>
      </w:pPr>
    </w:p>
    <w:p w:rsidR="00710208" w:rsidRDefault="002261F5">
      <w:pPr>
        <w:spacing w:line="360" w:lineRule="auto"/>
        <w:ind w:firstLineChars="200" w:firstLine="643"/>
        <w:rPr>
          <w:rFonts w:ascii="仿宋" w:eastAsia="仿宋" w:hAnsi="仿宋" w:cs="仿宋"/>
          <w:b/>
          <w:bCs/>
          <w:sz w:val="32"/>
          <w:szCs w:val="32"/>
        </w:rPr>
      </w:pPr>
      <w:bookmarkStart w:id="62" w:name="_Toc7211_WPSOffice_Level1"/>
      <w:bookmarkStart w:id="63" w:name="_Toc25490_WPSOffice_Level1"/>
      <w:r>
        <w:rPr>
          <w:rFonts w:ascii="仿宋" w:eastAsia="仿宋" w:hAnsi="仿宋" w:cs="仿宋" w:hint="eastAsia"/>
          <w:b/>
          <w:bCs/>
          <w:sz w:val="32"/>
          <w:szCs w:val="32"/>
        </w:rPr>
        <w:lastRenderedPageBreak/>
        <w:t>五、思政部教师工作职责</w:t>
      </w:r>
      <w:bookmarkEnd w:id="62"/>
      <w:bookmarkEnd w:id="63"/>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忠诚人民教育事业，热爱本职工作，遵守《教师职业道德规范》，全面推进素质教育，全面贯彻党的教育方针，做到管教管导，教书育人，以身作则，言传身教，为人师表。</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教师要面向全体学生，全面提高教学质量，做到刻苦钻研，勤奋学习，认真备课，抓住基础，把握重难点，根据学生实际，不断改进教学方法，加大教学改革，突出实践教学力度，全面提高学生的素质。</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课堂教学是实施素质教育的主渠道，要重视调动学生学习积极性、主动性，上课重点突出，讲究实效，注重启发，培养兴趣，讲课用普通话。</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作业分量适当，难易适度，认真批改、讲评。</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认真辅导，热情耐心，因材施教，对不同层次的学生用不同的方式对待。</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认真做好考查、考试的命题和评卷工作，考后认真分析，查缺补漏，改进教学方法，提高教学质量。</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参加教学方式方法研究，参加编写、审议、选定教材和教学参考书等工作。</w:t>
      </w:r>
      <w:r>
        <w:rPr>
          <w:rFonts w:ascii="仿宋" w:eastAsia="仿宋" w:hAnsi="仿宋" w:cs="仿宋" w:hint="eastAsia"/>
          <w:kern w:val="0"/>
          <w:sz w:val="28"/>
          <w:szCs w:val="28"/>
        </w:rPr>
        <w:br/>
        <w:t xml:space="preserve">    8.</w:t>
      </w:r>
      <w:r>
        <w:rPr>
          <w:rFonts w:ascii="仿宋" w:eastAsia="仿宋" w:hAnsi="仿宋" w:cs="仿宋" w:hint="eastAsia"/>
          <w:kern w:val="0"/>
          <w:sz w:val="28"/>
          <w:szCs w:val="28"/>
        </w:rPr>
        <w:t>要勤于积累自己的教学资料，及时总结教学经验，努力开展教学研究和科学研究，重视高一级学历进</w:t>
      </w:r>
      <w:r>
        <w:rPr>
          <w:rFonts w:ascii="仿宋" w:eastAsia="仿宋" w:hAnsi="仿宋" w:cs="仿宋" w:hint="eastAsia"/>
          <w:kern w:val="0"/>
          <w:sz w:val="28"/>
          <w:szCs w:val="28"/>
        </w:rPr>
        <w:t>修和继续教育，不断提高业务水平及教学能力。</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9.</w:t>
      </w:r>
      <w:r>
        <w:rPr>
          <w:rFonts w:ascii="仿宋" w:eastAsia="仿宋" w:hAnsi="仿宋" w:cs="仿宋" w:hint="eastAsia"/>
          <w:kern w:val="0"/>
          <w:sz w:val="28"/>
          <w:szCs w:val="28"/>
        </w:rPr>
        <w:t>每个教师的言行举止，要对学生起好示范和表率作用。语言行动讲究文明礼貌，衣着仪表讲究整洁端正。上课精神饱满，教态认真，谈吐文雅，口气亲切，不讽刺挖苦学生。</w:t>
      </w:r>
    </w:p>
    <w:p w:rsidR="00710208" w:rsidRDefault="002261F5">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10.</w:t>
      </w:r>
      <w:r>
        <w:rPr>
          <w:rFonts w:ascii="仿宋" w:eastAsia="仿宋" w:hAnsi="仿宋" w:cs="仿宋" w:hint="eastAsia"/>
          <w:kern w:val="0"/>
          <w:sz w:val="28"/>
          <w:szCs w:val="28"/>
        </w:rPr>
        <w:t>完成部里交给的其他临时性任务。</w:t>
      </w:r>
    </w:p>
    <w:p w:rsidR="00710208" w:rsidRDefault="00710208">
      <w:pPr>
        <w:spacing w:line="360" w:lineRule="auto"/>
        <w:ind w:firstLineChars="200" w:firstLine="562"/>
        <w:rPr>
          <w:rFonts w:ascii="仿宋" w:eastAsia="仿宋" w:hAnsi="仿宋" w:cs="仿宋"/>
          <w:b/>
          <w:bCs/>
          <w:sz w:val="28"/>
          <w:szCs w:val="28"/>
        </w:rPr>
      </w:pPr>
    </w:p>
    <w:p w:rsidR="00710208" w:rsidRDefault="00710208">
      <w:pPr>
        <w:spacing w:line="360" w:lineRule="auto"/>
      </w:pPr>
    </w:p>
    <w:p w:rsidR="00710208" w:rsidRDefault="002261F5">
      <w:pPr>
        <w:widowControl/>
        <w:spacing w:line="360" w:lineRule="auto"/>
        <w:jc w:val="left"/>
        <w:rPr>
          <w:rFonts w:ascii="黑体" w:eastAsia="黑体" w:hAnsi="黑体" w:cs="黑体"/>
          <w:b/>
          <w:bCs/>
          <w:sz w:val="32"/>
          <w:szCs w:val="32"/>
        </w:rPr>
      </w:pPr>
      <w:r>
        <w:rPr>
          <w:rFonts w:ascii="黑体" w:eastAsia="黑体" w:hAnsi="黑体" w:cs="黑体"/>
          <w:b/>
          <w:bCs/>
          <w:sz w:val="32"/>
          <w:szCs w:val="32"/>
        </w:rPr>
        <w:br w:type="page"/>
      </w:r>
    </w:p>
    <w:p w:rsidR="00710208" w:rsidRDefault="00710208">
      <w:pPr>
        <w:jc w:val="center"/>
        <w:rPr>
          <w:rFonts w:ascii="黑体" w:eastAsia="黑体" w:hAnsi="黑体" w:cs="黑体"/>
          <w:b/>
          <w:bCs/>
          <w:sz w:val="32"/>
          <w:szCs w:val="32"/>
        </w:rPr>
      </w:pPr>
    </w:p>
    <w:p w:rsidR="00710208" w:rsidRDefault="002261F5">
      <w:pPr>
        <w:jc w:val="center"/>
        <w:rPr>
          <w:rFonts w:ascii="黑体" w:eastAsia="黑体" w:hAnsi="黑体" w:cs="黑体"/>
          <w:b/>
          <w:bCs/>
          <w:sz w:val="32"/>
          <w:szCs w:val="32"/>
        </w:rPr>
      </w:pPr>
      <w:bookmarkStart w:id="64" w:name="_Toc29988_WPSOffice_Level1"/>
      <w:r>
        <w:rPr>
          <w:rFonts w:ascii="黑体" w:eastAsia="黑体" w:hAnsi="黑体" w:cs="黑体" w:hint="eastAsia"/>
          <w:b/>
          <w:bCs/>
          <w:sz w:val="32"/>
          <w:szCs w:val="32"/>
        </w:rPr>
        <w:t>思想政治理论课外聘教师管理办法</w:t>
      </w:r>
      <w:bookmarkEnd w:id="64"/>
    </w:p>
    <w:p w:rsidR="00710208" w:rsidRDefault="002261F5">
      <w:pPr>
        <w:spacing w:line="420" w:lineRule="exact"/>
        <w:rPr>
          <w:rFonts w:ascii="仿宋" w:eastAsia="仿宋" w:hAnsi="仿宋" w:cs="仿宋"/>
        </w:rPr>
      </w:pPr>
      <w:r>
        <w:rPr>
          <w:rFonts w:ascii="仿宋" w:eastAsia="仿宋" w:hAnsi="仿宋" w:cs="仿宋" w:hint="eastAsia"/>
        </w:rPr>
        <w:t xml:space="preserve">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聘教师是我教研室教师队伍的重要组成部分，在思想政治理论课教学工作中起着十分重要的作用。为了切实发挥和调动外聘教师的积极性，不断提高教学质量，保证正常教学秩序，明确外聘教师的职责，建立一支高水平、稳定的外聘教师队伍，特制订本管理办法。</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b/>
          <w:sz w:val="28"/>
          <w:szCs w:val="28"/>
        </w:rPr>
        <w:t>一、外聘教师的聘用条件</w:t>
      </w:r>
      <w:r>
        <w:rPr>
          <w:rFonts w:ascii="仿宋" w:eastAsia="仿宋" w:hAnsi="仿宋" w:cs="仿宋" w:hint="eastAsia"/>
          <w:sz w:val="28"/>
          <w:szCs w:val="28"/>
        </w:rPr>
        <w:br/>
        <w:t>      1</w:t>
      </w:r>
      <w:r>
        <w:rPr>
          <w:rFonts w:ascii="仿宋" w:eastAsia="仿宋" w:hAnsi="仿宋" w:cs="仿宋" w:hint="eastAsia"/>
          <w:sz w:val="28"/>
          <w:szCs w:val="28"/>
        </w:rPr>
        <w:t>．</w:t>
      </w:r>
      <w:r>
        <w:rPr>
          <w:rFonts w:ascii="仿宋" w:eastAsia="仿宋" w:hAnsi="仿宋" w:cs="仿宋" w:hint="eastAsia"/>
          <w:kern w:val="0"/>
          <w:sz w:val="28"/>
          <w:szCs w:val="28"/>
        </w:rPr>
        <w:t>把政治立场作为教师聘用的首要标准，严把教师聘用政治关。在事关政治原则、政治立场和政治方向上不能与党中央保持一致的，或理论素质、教学水平达不到相应课程要求的，不得继续担任思想政治理论课教师。</w:t>
      </w:r>
      <w:r>
        <w:rPr>
          <w:rFonts w:ascii="仿宋" w:eastAsia="仿宋" w:hAnsi="仿宋" w:cs="仿宋" w:hint="eastAsia"/>
          <w:sz w:val="28"/>
          <w:szCs w:val="28"/>
        </w:rPr>
        <w:br/>
        <w:t>      2</w:t>
      </w:r>
      <w:r>
        <w:rPr>
          <w:rFonts w:ascii="仿宋" w:eastAsia="仿宋" w:hAnsi="仿宋" w:cs="仿宋" w:hint="eastAsia"/>
          <w:sz w:val="28"/>
          <w:szCs w:val="28"/>
        </w:rPr>
        <w:t>．具有较强的敬业精神，较高的专</w:t>
      </w:r>
      <w:r>
        <w:rPr>
          <w:rFonts w:ascii="仿宋" w:eastAsia="仿宋" w:hAnsi="仿宋" w:cs="仿宋" w:hint="eastAsia"/>
          <w:sz w:val="28"/>
          <w:szCs w:val="28"/>
        </w:rPr>
        <w:t>业知识和学术水平，一定的教育教学经验，熟悉高等教育的教学规律。责任心、组织纪律性强，能遵守我部的有关规章制度。</w:t>
      </w:r>
      <w:r>
        <w:rPr>
          <w:rFonts w:ascii="仿宋" w:eastAsia="仿宋" w:hAnsi="仿宋" w:cs="仿宋" w:hint="eastAsia"/>
          <w:sz w:val="28"/>
          <w:szCs w:val="28"/>
        </w:rPr>
        <w:br/>
        <w:t>      3</w:t>
      </w:r>
      <w:r>
        <w:rPr>
          <w:rFonts w:ascii="仿宋" w:eastAsia="仿宋" w:hAnsi="仿宋" w:cs="仿宋" w:hint="eastAsia"/>
          <w:sz w:val="28"/>
          <w:szCs w:val="28"/>
        </w:rPr>
        <w:t>．原则上应具有高校教师任职资格、讲师及以上职称，身体健康</w:t>
      </w:r>
      <w:r>
        <w:rPr>
          <w:rFonts w:ascii="仿宋" w:eastAsia="仿宋" w:hAnsi="仿宋" w:cs="仿宋" w:hint="eastAsia"/>
          <w:sz w:val="28"/>
          <w:szCs w:val="28"/>
        </w:rPr>
        <w:t>(</w:t>
      </w:r>
      <w:r>
        <w:rPr>
          <w:rFonts w:ascii="仿宋" w:eastAsia="仿宋" w:hAnsi="仿宋" w:cs="仿宋" w:hint="eastAsia"/>
          <w:sz w:val="28"/>
          <w:szCs w:val="28"/>
        </w:rPr>
        <w:t>年龄不超过</w:t>
      </w:r>
      <w:r>
        <w:rPr>
          <w:rFonts w:ascii="仿宋" w:eastAsia="仿宋" w:hAnsi="仿宋" w:cs="仿宋" w:hint="eastAsia"/>
          <w:sz w:val="28"/>
          <w:szCs w:val="28"/>
        </w:rPr>
        <w:t>65</w:t>
      </w:r>
      <w:r>
        <w:rPr>
          <w:rFonts w:ascii="仿宋" w:eastAsia="仿宋" w:hAnsi="仿宋" w:cs="仿宋" w:hint="eastAsia"/>
          <w:sz w:val="28"/>
          <w:szCs w:val="28"/>
        </w:rPr>
        <w:t>周岁</w:t>
      </w:r>
      <w:r>
        <w:rPr>
          <w:rFonts w:ascii="仿宋" w:eastAsia="仿宋" w:hAnsi="仿宋" w:cs="仿宋" w:hint="eastAsia"/>
          <w:sz w:val="28"/>
          <w:szCs w:val="28"/>
        </w:rPr>
        <w:t>)</w:t>
      </w:r>
      <w:r>
        <w:rPr>
          <w:rFonts w:ascii="仿宋" w:eastAsia="仿宋" w:hAnsi="仿宋" w:cs="仿宋" w:hint="eastAsia"/>
          <w:sz w:val="28"/>
          <w:szCs w:val="28"/>
        </w:rPr>
        <w:t>，能胜任所讲授的课程。</w:t>
      </w:r>
      <w:r>
        <w:rPr>
          <w:rFonts w:ascii="仿宋" w:eastAsia="仿宋" w:hAnsi="仿宋" w:cs="仿宋" w:hint="eastAsia"/>
          <w:sz w:val="28"/>
          <w:szCs w:val="28"/>
        </w:rPr>
        <w:br/>
        <w:t>       </w:t>
      </w:r>
      <w:r>
        <w:rPr>
          <w:rFonts w:ascii="仿宋" w:eastAsia="仿宋" w:hAnsi="仿宋" w:cs="仿宋" w:hint="eastAsia"/>
          <w:b/>
          <w:sz w:val="28"/>
          <w:szCs w:val="28"/>
        </w:rPr>
        <w:t>二、外聘教师的职责</w:t>
      </w:r>
    </w:p>
    <w:p w:rsidR="00710208" w:rsidRDefault="002261F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．决不允许各种攻击诽谤党的领导、抹黑社会主义的言论在大学课堂出现；决不允许各种违反宪法和法律的言论在大学课堂蔓延；决不允许教师在课堂上发牢骚、泄怨气，把各种不良情绪传导给学生。</w:t>
      </w:r>
      <w:r>
        <w:rPr>
          <w:rFonts w:ascii="仿宋" w:eastAsia="仿宋" w:hAnsi="仿宋" w:cs="仿宋" w:hint="eastAsia"/>
          <w:sz w:val="28"/>
          <w:szCs w:val="28"/>
        </w:rPr>
        <w:br/>
        <w:t>      2</w:t>
      </w:r>
      <w:r>
        <w:rPr>
          <w:rFonts w:ascii="仿宋" w:eastAsia="仿宋" w:hAnsi="仿宋" w:cs="仿宋" w:hint="eastAsia"/>
          <w:sz w:val="28"/>
          <w:szCs w:val="28"/>
        </w:rPr>
        <w:t>．严格按照教学大纲和教学进度的要求，认真备课并讲好每一节</w:t>
      </w:r>
      <w:r>
        <w:rPr>
          <w:rFonts w:ascii="仿宋" w:eastAsia="仿宋" w:hAnsi="仿宋" w:cs="仿宋" w:hint="eastAsia"/>
          <w:sz w:val="28"/>
          <w:szCs w:val="28"/>
        </w:rPr>
        <w:t>课，以保证教学质量。</w:t>
      </w:r>
      <w:r>
        <w:rPr>
          <w:rFonts w:ascii="仿宋" w:eastAsia="仿宋" w:hAnsi="仿宋" w:cs="仿宋" w:hint="eastAsia"/>
          <w:sz w:val="28"/>
          <w:szCs w:val="28"/>
        </w:rPr>
        <w:br/>
      </w:r>
      <w:r>
        <w:rPr>
          <w:rFonts w:ascii="仿宋" w:eastAsia="仿宋" w:hAnsi="仿宋" w:cs="仿宋" w:hint="eastAsia"/>
          <w:sz w:val="28"/>
          <w:szCs w:val="28"/>
        </w:rPr>
        <w:lastRenderedPageBreak/>
        <w:t>      3</w:t>
      </w:r>
      <w:r>
        <w:rPr>
          <w:rFonts w:ascii="仿宋" w:eastAsia="仿宋" w:hAnsi="仿宋" w:cs="仿宋" w:hint="eastAsia"/>
          <w:sz w:val="28"/>
          <w:szCs w:val="28"/>
        </w:rPr>
        <w:t>．外聘教师要严格按照课程表授课，未经本部及教务处批准，不准擅自调课、停课或更换教师，因事因病请假，复课后必须及时补课。</w:t>
      </w:r>
      <w:r>
        <w:rPr>
          <w:rFonts w:ascii="仿宋" w:eastAsia="仿宋" w:hAnsi="仿宋" w:cs="仿宋" w:hint="eastAsia"/>
          <w:sz w:val="28"/>
          <w:szCs w:val="28"/>
        </w:rPr>
        <w:br/>
        <w:t>      4</w:t>
      </w:r>
      <w:r>
        <w:rPr>
          <w:rFonts w:ascii="仿宋" w:eastAsia="仿宋" w:hAnsi="仿宋" w:cs="仿宋" w:hint="eastAsia"/>
          <w:sz w:val="28"/>
          <w:szCs w:val="28"/>
        </w:rPr>
        <w:t>．欢迎外聘教师积极参与我教研室的教改教研活动，对各项工作提出合理化建议，共同搞好思想政治理论课教学工作。</w:t>
      </w:r>
      <w:r>
        <w:rPr>
          <w:rFonts w:ascii="仿宋" w:eastAsia="仿宋" w:hAnsi="仿宋" w:cs="仿宋" w:hint="eastAsia"/>
          <w:sz w:val="28"/>
          <w:szCs w:val="28"/>
        </w:rPr>
        <w:br/>
        <w:t xml:space="preserve">    </w:t>
      </w:r>
      <w:r>
        <w:rPr>
          <w:rFonts w:ascii="仿宋" w:eastAsia="仿宋" w:hAnsi="仿宋" w:cs="仿宋" w:hint="eastAsia"/>
          <w:b/>
          <w:bCs/>
          <w:sz w:val="28"/>
          <w:szCs w:val="28"/>
        </w:rPr>
        <w:t>三、外聘教师的聘用与管理</w:t>
      </w:r>
      <w:r>
        <w:rPr>
          <w:rFonts w:ascii="仿宋" w:eastAsia="仿宋" w:hAnsi="仿宋" w:cs="仿宋" w:hint="eastAsia"/>
          <w:sz w:val="28"/>
          <w:szCs w:val="28"/>
        </w:rPr>
        <w:br/>
        <w:t>      1</w:t>
      </w:r>
      <w:r>
        <w:rPr>
          <w:rFonts w:ascii="仿宋" w:eastAsia="仿宋" w:hAnsi="仿宋" w:cs="仿宋" w:hint="eastAsia"/>
          <w:sz w:val="28"/>
          <w:szCs w:val="28"/>
        </w:rPr>
        <w:t>．各教研室需外聘教师，应在前一学期安排课程前将拟外聘兼职教师承担的课程报教学部审查备案。</w:t>
      </w:r>
      <w:r>
        <w:rPr>
          <w:rFonts w:ascii="仿宋" w:eastAsia="仿宋" w:hAnsi="仿宋" w:cs="仿宋" w:hint="eastAsia"/>
          <w:sz w:val="28"/>
          <w:szCs w:val="28"/>
        </w:rPr>
        <w:br/>
        <w:t>      2</w:t>
      </w:r>
      <w:r>
        <w:rPr>
          <w:rFonts w:ascii="仿宋" w:eastAsia="仿宋" w:hAnsi="仿宋" w:cs="仿宋" w:hint="eastAsia"/>
          <w:sz w:val="28"/>
          <w:szCs w:val="28"/>
        </w:rPr>
        <w:t>．各教研室负责对拟外聘教师资格和条件进行初审，并将外聘教师的基本资料</w:t>
      </w:r>
      <w:r>
        <w:rPr>
          <w:rFonts w:ascii="仿宋" w:eastAsia="仿宋" w:hAnsi="仿宋" w:cs="仿宋" w:hint="eastAsia"/>
          <w:sz w:val="28"/>
          <w:szCs w:val="28"/>
        </w:rPr>
        <w:t>(</w:t>
      </w:r>
      <w:r>
        <w:rPr>
          <w:rFonts w:ascii="仿宋" w:eastAsia="仿宋" w:hAnsi="仿宋" w:cs="仿宋" w:hint="eastAsia"/>
          <w:sz w:val="28"/>
          <w:szCs w:val="28"/>
        </w:rPr>
        <w:t>包括应聘教师填</w:t>
      </w:r>
      <w:r>
        <w:rPr>
          <w:rFonts w:ascii="仿宋" w:eastAsia="仿宋" w:hAnsi="仿宋" w:cs="仿宋" w:hint="eastAsia"/>
          <w:sz w:val="28"/>
          <w:szCs w:val="28"/>
        </w:rPr>
        <w:t>写的《大连科技学院外聘教师登记表》、学位证书、职称证书及其它材料的复印件</w:t>
      </w:r>
      <w:r>
        <w:rPr>
          <w:rFonts w:ascii="仿宋" w:eastAsia="仿宋" w:hAnsi="仿宋" w:cs="仿宋" w:hint="eastAsia"/>
          <w:sz w:val="28"/>
          <w:szCs w:val="28"/>
        </w:rPr>
        <w:t>)</w:t>
      </w:r>
      <w:r>
        <w:rPr>
          <w:rFonts w:ascii="仿宋" w:eastAsia="仿宋" w:hAnsi="仿宋" w:cs="仿宋" w:hint="eastAsia"/>
          <w:sz w:val="28"/>
          <w:szCs w:val="28"/>
        </w:rPr>
        <w:t>及教研室拟聘意见一并报教学部审核，经分管教学副主任批准后，签订《大连科技学院外聘教师协议书》方可安排外聘教师任课。凡属续聘的外聘教师，各教研室只须在安排课程前将续签《协议书》报教学部备案。</w:t>
      </w:r>
      <w:r>
        <w:rPr>
          <w:rFonts w:ascii="仿宋" w:eastAsia="仿宋" w:hAnsi="仿宋" w:cs="仿宋" w:hint="eastAsia"/>
          <w:sz w:val="28"/>
          <w:szCs w:val="28"/>
        </w:rPr>
        <w:br/>
        <w:t>      3</w:t>
      </w:r>
      <w:r>
        <w:rPr>
          <w:rFonts w:ascii="仿宋" w:eastAsia="仿宋" w:hAnsi="仿宋" w:cs="仿宋" w:hint="eastAsia"/>
          <w:sz w:val="28"/>
          <w:szCs w:val="28"/>
        </w:rPr>
        <w:t>．初次到我部任教的外聘教师，所在教研室须在开课一个月内聘请校级督导或专家听课，发现问题，及时解决。</w:t>
      </w:r>
    </w:p>
    <w:p w:rsidR="00710208" w:rsidRDefault="002261F5">
      <w:pPr>
        <w:widowControl/>
        <w:numPr>
          <w:ilvl w:val="0"/>
          <w:numId w:val="3"/>
        </w:numPr>
        <w:ind w:firstLineChars="200" w:firstLine="560"/>
        <w:jc w:val="left"/>
        <w:rPr>
          <w:rFonts w:ascii="仿宋" w:eastAsia="仿宋" w:hAnsi="仿宋" w:cs="仿宋"/>
          <w:sz w:val="28"/>
          <w:szCs w:val="28"/>
        </w:rPr>
      </w:pPr>
      <w:r>
        <w:rPr>
          <w:rFonts w:ascii="仿宋" w:eastAsia="仿宋" w:hAnsi="仿宋" w:cs="仿宋" w:hint="eastAsia"/>
          <w:sz w:val="28"/>
          <w:szCs w:val="28"/>
        </w:rPr>
        <w:t>各教研室主任应在开学初将《致外聘教师的一封信》送至外聘教师本人；应及时了解外聘教师的授课情况，对教学效果差、学生测评满意度低者，应及时停止聘用；对违反学校教学管理有关规定，出现教学事故者，按照《大连科技学院教学事故认定和处理条例》进行处理，情节严重者予以解聘。</w:t>
      </w:r>
      <w:r>
        <w:rPr>
          <w:rFonts w:ascii="仿宋" w:eastAsia="仿宋" w:hAnsi="仿宋" w:cs="仿宋" w:hint="eastAsia"/>
          <w:sz w:val="28"/>
          <w:szCs w:val="28"/>
        </w:rPr>
        <w:br/>
        <w:t xml:space="preserve">      5. </w:t>
      </w:r>
      <w:r>
        <w:rPr>
          <w:rFonts w:ascii="仿宋" w:eastAsia="仿宋" w:hAnsi="仿宋" w:cs="仿宋" w:hint="eastAsia"/>
          <w:sz w:val="28"/>
          <w:szCs w:val="28"/>
        </w:rPr>
        <w:t>各教研室应建立外聘教师档案并注重建立相对稳定的外聘教师队伍，对连续被聘任为我部外聘教师且教学效果优良者，可以在</w:t>
      </w:r>
      <w:r>
        <w:rPr>
          <w:rFonts w:ascii="仿宋" w:eastAsia="仿宋" w:hAnsi="仿宋" w:cs="仿宋" w:hint="eastAsia"/>
          <w:sz w:val="28"/>
          <w:szCs w:val="28"/>
        </w:rPr>
        <w:lastRenderedPageBreak/>
        <w:t>我部备案后聘为长期客座教师。</w:t>
      </w:r>
      <w:r>
        <w:rPr>
          <w:rFonts w:ascii="仿宋" w:eastAsia="仿宋" w:hAnsi="仿宋" w:cs="仿宋" w:hint="eastAsia"/>
          <w:sz w:val="28"/>
          <w:szCs w:val="28"/>
        </w:rPr>
        <w:br/>
        <w:t>      6</w:t>
      </w:r>
      <w:r>
        <w:rPr>
          <w:rFonts w:ascii="仿宋" w:eastAsia="仿宋" w:hAnsi="仿宋" w:cs="仿宋" w:hint="eastAsia"/>
          <w:sz w:val="28"/>
          <w:szCs w:val="28"/>
        </w:rPr>
        <w:t>．外聘教师的教学与我部专任教师一样，应接受我部的教学质量考核与管理。各教研室每</w:t>
      </w:r>
      <w:r>
        <w:rPr>
          <w:rFonts w:ascii="仿宋" w:eastAsia="仿宋" w:hAnsi="仿宋" w:cs="仿宋" w:hint="eastAsia"/>
          <w:sz w:val="28"/>
          <w:szCs w:val="28"/>
        </w:rPr>
        <w:t>学期应召开外聘教师座谈会、总结会等，了解外聘教师的教学情况，通报我部教学信息，总结教学工作。</w:t>
      </w:r>
      <w:r>
        <w:rPr>
          <w:rFonts w:ascii="仿宋" w:eastAsia="仿宋" w:hAnsi="仿宋" w:cs="仿宋" w:hint="eastAsia"/>
          <w:sz w:val="28"/>
          <w:szCs w:val="28"/>
        </w:rPr>
        <w:br/>
        <w:t xml:space="preserve">    </w:t>
      </w:r>
      <w:r>
        <w:rPr>
          <w:rFonts w:ascii="仿宋" w:eastAsia="仿宋" w:hAnsi="仿宋" w:cs="仿宋" w:hint="eastAsia"/>
          <w:b/>
          <w:bCs/>
          <w:sz w:val="28"/>
          <w:szCs w:val="28"/>
        </w:rPr>
        <w:t>四、外聘教师的酬金标准和发放办法</w:t>
      </w:r>
      <w:r>
        <w:rPr>
          <w:rFonts w:ascii="仿宋" w:eastAsia="仿宋" w:hAnsi="仿宋" w:cs="仿宋" w:hint="eastAsia"/>
          <w:b/>
          <w:bCs/>
          <w:sz w:val="28"/>
          <w:szCs w:val="28"/>
        </w:rPr>
        <w:br/>
      </w:r>
      <w:r>
        <w:rPr>
          <w:rFonts w:ascii="仿宋" w:eastAsia="仿宋" w:hAnsi="仿宋" w:cs="仿宋" w:hint="eastAsia"/>
          <w:sz w:val="28"/>
          <w:szCs w:val="28"/>
        </w:rPr>
        <w:t>      1</w:t>
      </w:r>
      <w:r>
        <w:rPr>
          <w:rFonts w:ascii="仿宋" w:eastAsia="仿宋" w:hAnsi="仿宋" w:cs="仿宋" w:hint="eastAsia"/>
          <w:sz w:val="28"/>
          <w:szCs w:val="28"/>
        </w:rPr>
        <w:t>．外聘教师的授课课时要求、酬金核算与发放，参阅教务处</w:t>
      </w:r>
      <w:r>
        <w:rPr>
          <w:rFonts w:ascii="仿宋" w:eastAsia="仿宋" w:hAnsi="仿宋" w:cs="仿宋" w:hint="eastAsia"/>
          <w:sz w:val="28"/>
          <w:szCs w:val="28"/>
        </w:rPr>
        <w:t xml:space="preserve"> </w:t>
      </w:r>
    </w:p>
    <w:p w:rsidR="00710208" w:rsidRDefault="002261F5">
      <w:pPr>
        <w:widowControl/>
        <w:jc w:val="left"/>
        <w:rPr>
          <w:rFonts w:ascii="仿宋" w:eastAsia="仿宋" w:hAnsi="仿宋" w:cs="仿宋"/>
          <w:sz w:val="28"/>
          <w:szCs w:val="28"/>
        </w:rPr>
      </w:pPr>
      <w:r>
        <w:rPr>
          <w:rFonts w:ascii="仿宋" w:eastAsia="仿宋" w:hAnsi="仿宋" w:cs="仿宋" w:hint="eastAsia"/>
          <w:sz w:val="28"/>
          <w:szCs w:val="28"/>
        </w:rPr>
        <w:t>有关规定。</w:t>
      </w:r>
    </w:p>
    <w:p w:rsidR="00710208" w:rsidRDefault="002261F5">
      <w:pPr>
        <w:widowControl/>
        <w:jc w:val="left"/>
        <w:rPr>
          <w:rFonts w:ascii="仿宋" w:eastAsia="仿宋" w:hAnsi="仿宋" w:cs="仿宋"/>
          <w:sz w:val="28"/>
          <w:szCs w:val="28"/>
        </w:rPr>
      </w:pPr>
      <w:r>
        <w:rPr>
          <w:rFonts w:ascii="仿宋" w:eastAsia="仿宋" w:hAnsi="仿宋" w:cs="仿宋" w:hint="eastAsia"/>
          <w:sz w:val="28"/>
          <w:szCs w:val="28"/>
        </w:rPr>
        <w:t>      2</w:t>
      </w:r>
      <w:r>
        <w:rPr>
          <w:rFonts w:ascii="仿宋" w:eastAsia="仿宋" w:hAnsi="仿宋" w:cs="仿宋" w:hint="eastAsia"/>
          <w:sz w:val="28"/>
          <w:szCs w:val="28"/>
        </w:rPr>
        <w:t>．外聘兼职教师的讲课酬金根据其实际讲课课时数，由教研室主任负责统计，报教学秘书汇总，经分管教学副主任审核签字后，报教务处核算发放。</w:t>
      </w:r>
    </w:p>
    <w:p w:rsidR="00710208" w:rsidRDefault="002261F5">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五、本办法自</w:t>
      </w:r>
      <w:r>
        <w:rPr>
          <w:rFonts w:ascii="仿宋" w:eastAsia="仿宋" w:hAnsi="仿宋" w:cs="仿宋" w:hint="eastAsia"/>
          <w:b/>
          <w:sz w:val="28"/>
          <w:szCs w:val="28"/>
        </w:rPr>
        <w:t>2019</w:t>
      </w:r>
      <w:r>
        <w:rPr>
          <w:rFonts w:ascii="仿宋" w:eastAsia="仿宋" w:hAnsi="仿宋" w:cs="仿宋" w:hint="eastAsia"/>
          <w:b/>
          <w:sz w:val="28"/>
          <w:szCs w:val="28"/>
        </w:rPr>
        <w:t>年</w:t>
      </w:r>
      <w:r>
        <w:rPr>
          <w:rFonts w:ascii="仿宋" w:eastAsia="仿宋" w:hAnsi="仿宋" w:cs="仿宋" w:hint="eastAsia"/>
          <w:b/>
          <w:sz w:val="28"/>
          <w:szCs w:val="28"/>
        </w:rPr>
        <w:t>1</w:t>
      </w:r>
      <w:r>
        <w:rPr>
          <w:rFonts w:ascii="仿宋" w:eastAsia="仿宋" w:hAnsi="仿宋" w:cs="仿宋" w:hint="eastAsia"/>
          <w:b/>
          <w:sz w:val="28"/>
          <w:szCs w:val="28"/>
        </w:rPr>
        <w:t>月</w:t>
      </w:r>
      <w:r>
        <w:rPr>
          <w:rFonts w:ascii="仿宋" w:eastAsia="仿宋" w:hAnsi="仿宋" w:cs="仿宋" w:hint="eastAsia"/>
          <w:b/>
          <w:sz w:val="28"/>
          <w:szCs w:val="28"/>
        </w:rPr>
        <w:t>1</w:t>
      </w:r>
      <w:r>
        <w:rPr>
          <w:rFonts w:ascii="仿宋" w:eastAsia="仿宋" w:hAnsi="仿宋" w:cs="仿宋" w:hint="eastAsia"/>
          <w:b/>
          <w:sz w:val="28"/>
          <w:szCs w:val="28"/>
        </w:rPr>
        <w:t>日起执行，解释权归思想政治理论课教学部。</w:t>
      </w:r>
      <w:r>
        <w:rPr>
          <w:rFonts w:ascii="仿宋" w:eastAsia="仿宋" w:hAnsi="仿宋" w:cs="仿宋" w:hint="eastAsia"/>
          <w:b/>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sz w:val="28"/>
          <w:szCs w:val="28"/>
        </w:rPr>
        <w:t>                </w:t>
      </w:r>
      <w:r>
        <w:rPr>
          <w:rFonts w:ascii="仿宋" w:eastAsia="仿宋" w:hAnsi="仿宋" w:cs="仿宋" w:hint="eastAsia"/>
          <w:sz w:val="28"/>
          <w:szCs w:val="28"/>
        </w:rPr>
        <w:t>思想政治理论课教学部</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二〇一九年一月一日</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150" w:firstLine="42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2261F5">
      <w:pPr>
        <w:widowControl/>
        <w:jc w:val="left"/>
        <w:rPr>
          <w:rFonts w:ascii="仿宋" w:eastAsia="仿宋" w:hAnsi="仿宋" w:cs="仿宋"/>
          <w:sz w:val="28"/>
          <w:szCs w:val="28"/>
        </w:rPr>
      </w:pPr>
      <w:r>
        <w:rPr>
          <w:rFonts w:ascii="仿宋" w:eastAsia="仿宋" w:hAnsi="仿宋" w:cs="仿宋"/>
          <w:sz w:val="28"/>
          <w:szCs w:val="28"/>
        </w:rPr>
        <w:br w:type="page"/>
      </w:r>
    </w:p>
    <w:p w:rsidR="00710208" w:rsidRDefault="00710208">
      <w:pPr>
        <w:spacing w:line="360" w:lineRule="auto"/>
        <w:ind w:firstLineChars="200" w:firstLine="560"/>
        <w:rPr>
          <w:rFonts w:ascii="仿宋" w:eastAsia="仿宋" w:hAnsi="仿宋" w:cs="仿宋"/>
          <w:sz w:val="28"/>
          <w:szCs w:val="28"/>
        </w:rPr>
      </w:pPr>
    </w:p>
    <w:p w:rsidR="00710208" w:rsidRDefault="002261F5">
      <w:pPr>
        <w:jc w:val="left"/>
        <w:rPr>
          <w:rFonts w:ascii="宋体" w:hAnsi="宋体"/>
          <w:sz w:val="24"/>
        </w:rPr>
      </w:pPr>
      <w:r>
        <w:rPr>
          <w:rFonts w:ascii="黑体" w:eastAsia="黑体" w:hAnsi="黑体" w:cs="黑体" w:hint="eastAsia"/>
          <w:sz w:val="32"/>
          <w:szCs w:val="32"/>
        </w:rPr>
        <w:t>附件</w:t>
      </w:r>
      <w:r>
        <w:rPr>
          <w:rFonts w:ascii="黑体" w:eastAsia="黑体" w:hAnsi="黑体" w:cs="黑体" w:hint="eastAsia"/>
          <w:sz w:val="32"/>
          <w:szCs w:val="32"/>
        </w:rPr>
        <w:t>1</w:t>
      </w:r>
    </w:p>
    <w:p w:rsidR="00710208" w:rsidRDefault="002261F5">
      <w:pPr>
        <w:jc w:val="center"/>
        <w:rPr>
          <w:rFonts w:ascii="宋体" w:eastAsia="宋体" w:hAnsi="宋体" w:cs="宋体"/>
          <w:b/>
          <w:bCs/>
          <w:sz w:val="36"/>
          <w:szCs w:val="36"/>
        </w:rPr>
      </w:pPr>
      <w:r>
        <w:rPr>
          <w:rFonts w:ascii="宋体" w:eastAsia="宋体" w:hAnsi="宋体" w:cs="宋体" w:hint="eastAsia"/>
          <w:b/>
          <w:bCs/>
          <w:sz w:val="36"/>
          <w:szCs w:val="36"/>
        </w:rPr>
        <w:t>大连科技学院外聘教师（□专任、□兼职、□“双师型”）</w:t>
      </w:r>
    </w:p>
    <w:p w:rsidR="00710208" w:rsidRDefault="002261F5">
      <w:pPr>
        <w:jc w:val="center"/>
        <w:rPr>
          <w:rFonts w:ascii="宋体" w:eastAsia="宋体" w:hAnsi="宋体" w:cs="宋体"/>
          <w:b/>
          <w:bCs/>
          <w:sz w:val="36"/>
          <w:szCs w:val="36"/>
        </w:rPr>
      </w:pPr>
      <w:r>
        <w:rPr>
          <w:rFonts w:ascii="宋体" w:eastAsia="宋体" w:hAnsi="宋体" w:cs="宋体" w:hint="eastAsia"/>
          <w:b/>
          <w:bCs/>
          <w:sz w:val="36"/>
          <w:szCs w:val="36"/>
        </w:rPr>
        <w:t>登记表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840"/>
        <w:gridCol w:w="1680"/>
        <w:gridCol w:w="105"/>
        <w:gridCol w:w="1050"/>
        <w:gridCol w:w="735"/>
        <w:gridCol w:w="1581"/>
        <w:gridCol w:w="255"/>
        <w:gridCol w:w="2055"/>
      </w:tblGrid>
      <w:tr w:rsidR="00710208">
        <w:trPr>
          <w:cantSplit/>
          <w:trHeight w:val="493"/>
          <w:jc w:val="center"/>
        </w:trPr>
        <w:tc>
          <w:tcPr>
            <w:tcW w:w="1785" w:type="dxa"/>
            <w:gridSpan w:val="2"/>
            <w:vAlign w:val="center"/>
          </w:tcPr>
          <w:p w:rsidR="00710208" w:rsidRDefault="002261F5">
            <w:pPr>
              <w:adjustRightInd w:val="0"/>
              <w:spacing w:line="460" w:lineRule="exact"/>
              <w:jc w:val="center"/>
              <w:rPr>
                <w:rFonts w:ascii="宋体" w:hAnsi="宋体"/>
                <w:bCs/>
                <w:sz w:val="24"/>
                <w:szCs w:val="20"/>
              </w:rPr>
            </w:pPr>
            <w:r>
              <w:rPr>
                <w:rFonts w:ascii="宋体" w:hAnsi="宋体" w:hint="eastAsia"/>
                <w:bCs/>
                <w:sz w:val="24"/>
              </w:rPr>
              <w:t>姓</w:t>
            </w:r>
            <w:r>
              <w:rPr>
                <w:rFonts w:ascii="宋体" w:hAnsi="宋体"/>
                <w:bCs/>
                <w:sz w:val="24"/>
              </w:rPr>
              <w:t xml:space="preserve"> </w:t>
            </w:r>
            <w:r>
              <w:rPr>
                <w:rFonts w:ascii="宋体" w:hAnsi="宋体" w:hint="eastAsia"/>
                <w:bCs/>
                <w:sz w:val="24"/>
              </w:rPr>
              <w:t xml:space="preserve">  </w:t>
            </w:r>
            <w:r>
              <w:rPr>
                <w:rFonts w:ascii="宋体" w:hAnsi="宋体" w:hint="eastAsia"/>
                <w:bCs/>
                <w:sz w:val="24"/>
              </w:rPr>
              <w:t>名</w:t>
            </w:r>
          </w:p>
        </w:tc>
        <w:tc>
          <w:tcPr>
            <w:tcW w:w="1680" w:type="dxa"/>
            <w:vAlign w:val="center"/>
          </w:tcPr>
          <w:p w:rsidR="00710208" w:rsidRDefault="00710208">
            <w:pPr>
              <w:adjustRightInd w:val="0"/>
              <w:spacing w:line="460" w:lineRule="exact"/>
              <w:jc w:val="center"/>
              <w:rPr>
                <w:rFonts w:ascii="宋体" w:hAnsi="宋体"/>
                <w:sz w:val="24"/>
                <w:szCs w:val="20"/>
              </w:rPr>
            </w:pPr>
          </w:p>
        </w:tc>
        <w:tc>
          <w:tcPr>
            <w:tcW w:w="1890" w:type="dxa"/>
            <w:gridSpan w:val="3"/>
            <w:vAlign w:val="center"/>
          </w:tcPr>
          <w:p w:rsidR="00710208" w:rsidRDefault="002261F5">
            <w:pPr>
              <w:adjustRightInd w:val="0"/>
              <w:spacing w:line="460" w:lineRule="exact"/>
              <w:jc w:val="center"/>
              <w:rPr>
                <w:rFonts w:ascii="宋体" w:hAnsi="宋体"/>
                <w:bCs/>
                <w:sz w:val="24"/>
                <w:szCs w:val="20"/>
              </w:rPr>
            </w:pPr>
            <w:r>
              <w:rPr>
                <w:rFonts w:ascii="宋体" w:hAnsi="宋体" w:hint="eastAsia"/>
                <w:bCs/>
                <w:sz w:val="24"/>
              </w:rPr>
              <w:t>性</w:t>
            </w:r>
            <w:r>
              <w:rPr>
                <w:rFonts w:ascii="宋体" w:hAnsi="宋体" w:hint="eastAsia"/>
                <w:bCs/>
                <w:sz w:val="24"/>
              </w:rPr>
              <w:t xml:space="preserve"> </w:t>
            </w:r>
            <w:r>
              <w:rPr>
                <w:rFonts w:ascii="宋体" w:hAnsi="宋体"/>
                <w:bCs/>
                <w:sz w:val="24"/>
              </w:rPr>
              <w:t xml:space="preserve"> </w:t>
            </w:r>
            <w:r>
              <w:rPr>
                <w:rFonts w:ascii="宋体" w:hAnsi="宋体" w:hint="eastAsia"/>
                <w:bCs/>
                <w:sz w:val="24"/>
              </w:rPr>
              <w:t>别</w:t>
            </w:r>
          </w:p>
        </w:tc>
        <w:tc>
          <w:tcPr>
            <w:tcW w:w="1836" w:type="dxa"/>
            <w:gridSpan w:val="2"/>
            <w:vAlign w:val="center"/>
          </w:tcPr>
          <w:p w:rsidR="00710208" w:rsidRDefault="00710208">
            <w:pPr>
              <w:adjustRightInd w:val="0"/>
              <w:spacing w:line="460" w:lineRule="exact"/>
              <w:jc w:val="center"/>
              <w:rPr>
                <w:rFonts w:ascii="宋体" w:hAnsi="宋体"/>
                <w:sz w:val="24"/>
                <w:szCs w:val="20"/>
              </w:rPr>
            </w:pPr>
          </w:p>
        </w:tc>
        <w:tc>
          <w:tcPr>
            <w:tcW w:w="2055" w:type="dxa"/>
            <w:vMerge w:val="restart"/>
            <w:vAlign w:val="center"/>
          </w:tcPr>
          <w:p w:rsidR="00710208" w:rsidRDefault="002261F5">
            <w:pPr>
              <w:spacing w:line="460" w:lineRule="exact"/>
              <w:jc w:val="center"/>
              <w:rPr>
                <w:rFonts w:ascii="宋体" w:hAnsi="宋体"/>
                <w:sz w:val="24"/>
              </w:rPr>
            </w:pPr>
            <w:r>
              <w:rPr>
                <w:rFonts w:ascii="宋体" w:hAnsi="宋体" w:hint="eastAsia"/>
                <w:sz w:val="24"/>
              </w:rPr>
              <w:t>照</w:t>
            </w:r>
          </w:p>
          <w:p w:rsidR="00710208" w:rsidRDefault="002261F5">
            <w:pPr>
              <w:spacing w:line="460" w:lineRule="exact"/>
              <w:jc w:val="center"/>
              <w:rPr>
                <w:rFonts w:ascii="宋体" w:hAnsi="宋体"/>
                <w:sz w:val="24"/>
              </w:rPr>
            </w:pPr>
            <w:r>
              <w:rPr>
                <w:rFonts w:ascii="宋体" w:hAnsi="宋体" w:hint="eastAsia"/>
                <w:sz w:val="24"/>
              </w:rPr>
              <w:t>片</w:t>
            </w:r>
          </w:p>
          <w:p w:rsidR="00710208" w:rsidRDefault="002261F5">
            <w:pPr>
              <w:spacing w:line="460" w:lineRule="exact"/>
              <w:jc w:val="center"/>
              <w:rPr>
                <w:rFonts w:ascii="宋体" w:hAnsi="宋体"/>
              </w:rPr>
            </w:pPr>
            <w:r>
              <w:rPr>
                <w:rFonts w:ascii="宋体" w:hAnsi="宋体" w:hint="eastAsia"/>
                <w:sz w:val="24"/>
              </w:rPr>
              <w:t>（一寸证件照）</w:t>
            </w:r>
          </w:p>
        </w:tc>
      </w:tr>
      <w:tr w:rsidR="00710208">
        <w:trPr>
          <w:cantSplit/>
          <w:trHeight w:val="543"/>
          <w:jc w:val="center"/>
        </w:trPr>
        <w:tc>
          <w:tcPr>
            <w:tcW w:w="1785" w:type="dxa"/>
            <w:gridSpan w:val="2"/>
            <w:vAlign w:val="center"/>
          </w:tcPr>
          <w:p w:rsidR="00710208" w:rsidRDefault="002261F5">
            <w:pPr>
              <w:spacing w:line="460" w:lineRule="exact"/>
              <w:jc w:val="center"/>
              <w:rPr>
                <w:rFonts w:ascii="宋体" w:hAnsi="宋体"/>
                <w:bCs/>
                <w:sz w:val="24"/>
              </w:rPr>
            </w:pPr>
            <w:r>
              <w:rPr>
                <w:rFonts w:ascii="宋体" w:hAnsi="宋体" w:hint="eastAsia"/>
                <w:bCs/>
                <w:sz w:val="24"/>
              </w:rPr>
              <w:t>民</w:t>
            </w:r>
            <w:r>
              <w:rPr>
                <w:rFonts w:ascii="宋体" w:hAnsi="宋体" w:hint="eastAsia"/>
                <w:bCs/>
                <w:sz w:val="24"/>
              </w:rPr>
              <w:t xml:space="preserve">   </w:t>
            </w:r>
            <w:r>
              <w:rPr>
                <w:rFonts w:ascii="宋体" w:hAnsi="宋体" w:hint="eastAsia"/>
                <w:bCs/>
                <w:sz w:val="24"/>
              </w:rPr>
              <w:t>族</w:t>
            </w:r>
          </w:p>
        </w:tc>
        <w:tc>
          <w:tcPr>
            <w:tcW w:w="1680" w:type="dxa"/>
            <w:vAlign w:val="center"/>
          </w:tcPr>
          <w:p w:rsidR="00710208" w:rsidRDefault="00710208">
            <w:pPr>
              <w:spacing w:line="460" w:lineRule="exact"/>
              <w:jc w:val="center"/>
              <w:rPr>
                <w:rFonts w:ascii="宋体" w:hAnsi="宋体"/>
                <w:sz w:val="24"/>
              </w:rPr>
            </w:pPr>
          </w:p>
        </w:tc>
        <w:tc>
          <w:tcPr>
            <w:tcW w:w="1890" w:type="dxa"/>
            <w:gridSpan w:val="3"/>
            <w:vAlign w:val="center"/>
          </w:tcPr>
          <w:p w:rsidR="00710208" w:rsidRDefault="002261F5">
            <w:pPr>
              <w:spacing w:line="460" w:lineRule="exact"/>
              <w:jc w:val="center"/>
              <w:rPr>
                <w:rFonts w:ascii="宋体" w:hAnsi="宋体"/>
                <w:bCs/>
                <w:sz w:val="24"/>
              </w:rPr>
            </w:pPr>
            <w:r>
              <w:rPr>
                <w:rFonts w:ascii="宋体" w:hAnsi="宋体" w:hint="eastAsia"/>
                <w:bCs/>
                <w:sz w:val="24"/>
              </w:rPr>
              <w:t>籍</w:t>
            </w:r>
            <w:r>
              <w:rPr>
                <w:rFonts w:ascii="宋体" w:hAnsi="宋体"/>
                <w:bCs/>
                <w:sz w:val="24"/>
              </w:rPr>
              <w:t xml:space="preserve"> </w:t>
            </w:r>
            <w:r>
              <w:rPr>
                <w:rFonts w:ascii="宋体" w:hAnsi="宋体" w:hint="eastAsia"/>
                <w:bCs/>
                <w:sz w:val="24"/>
              </w:rPr>
              <w:t xml:space="preserve"> </w:t>
            </w:r>
            <w:r>
              <w:rPr>
                <w:rFonts w:ascii="宋体" w:hAnsi="宋体" w:hint="eastAsia"/>
                <w:bCs/>
                <w:sz w:val="24"/>
              </w:rPr>
              <w:t>贯</w:t>
            </w:r>
          </w:p>
        </w:tc>
        <w:tc>
          <w:tcPr>
            <w:tcW w:w="1836" w:type="dxa"/>
            <w:gridSpan w:val="2"/>
            <w:vAlign w:val="center"/>
          </w:tcPr>
          <w:p w:rsidR="00710208" w:rsidRDefault="00710208">
            <w:pPr>
              <w:spacing w:line="460" w:lineRule="exact"/>
              <w:jc w:val="center"/>
              <w:rPr>
                <w:rFonts w:ascii="宋体" w:hAnsi="宋体"/>
                <w:sz w:val="24"/>
              </w:rPr>
            </w:pPr>
          </w:p>
        </w:tc>
        <w:tc>
          <w:tcPr>
            <w:tcW w:w="2055" w:type="dxa"/>
            <w:vMerge/>
          </w:tcPr>
          <w:p w:rsidR="00710208" w:rsidRDefault="00710208">
            <w:pPr>
              <w:spacing w:line="460" w:lineRule="exact"/>
              <w:rPr>
                <w:rFonts w:ascii="宋体" w:hAnsi="宋体"/>
              </w:rPr>
            </w:pPr>
          </w:p>
        </w:tc>
      </w:tr>
      <w:tr w:rsidR="00710208">
        <w:trPr>
          <w:cantSplit/>
          <w:trHeight w:val="522"/>
          <w:jc w:val="center"/>
        </w:trPr>
        <w:tc>
          <w:tcPr>
            <w:tcW w:w="1785" w:type="dxa"/>
            <w:gridSpan w:val="2"/>
            <w:vAlign w:val="center"/>
          </w:tcPr>
          <w:p w:rsidR="00710208" w:rsidRDefault="002261F5">
            <w:pPr>
              <w:adjustRightInd w:val="0"/>
              <w:spacing w:line="460" w:lineRule="exact"/>
              <w:jc w:val="center"/>
              <w:rPr>
                <w:rFonts w:ascii="宋体" w:hAnsi="宋体"/>
                <w:bCs/>
                <w:sz w:val="24"/>
                <w:szCs w:val="20"/>
              </w:rPr>
            </w:pPr>
            <w:r>
              <w:rPr>
                <w:rFonts w:ascii="宋体" w:hAnsi="宋体" w:hint="eastAsia"/>
                <w:bCs/>
                <w:sz w:val="24"/>
              </w:rPr>
              <w:t>出生年月日</w:t>
            </w:r>
          </w:p>
        </w:tc>
        <w:tc>
          <w:tcPr>
            <w:tcW w:w="1680" w:type="dxa"/>
            <w:vAlign w:val="center"/>
          </w:tcPr>
          <w:p w:rsidR="00710208" w:rsidRDefault="00710208">
            <w:pPr>
              <w:adjustRightInd w:val="0"/>
              <w:spacing w:line="460" w:lineRule="exact"/>
              <w:jc w:val="center"/>
              <w:rPr>
                <w:rFonts w:ascii="宋体" w:hAnsi="宋体"/>
                <w:sz w:val="24"/>
                <w:szCs w:val="20"/>
              </w:rPr>
            </w:pPr>
          </w:p>
        </w:tc>
        <w:tc>
          <w:tcPr>
            <w:tcW w:w="1890" w:type="dxa"/>
            <w:gridSpan w:val="3"/>
            <w:vAlign w:val="center"/>
          </w:tcPr>
          <w:p w:rsidR="00710208" w:rsidRDefault="002261F5">
            <w:pPr>
              <w:adjustRightInd w:val="0"/>
              <w:spacing w:line="460" w:lineRule="exact"/>
              <w:jc w:val="center"/>
              <w:rPr>
                <w:rFonts w:ascii="宋体" w:hAnsi="宋体"/>
                <w:bCs/>
                <w:sz w:val="24"/>
                <w:szCs w:val="20"/>
              </w:rPr>
            </w:pPr>
            <w:r>
              <w:rPr>
                <w:rFonts w:ascii="宋体" w:hAnsi="宋体" w:hint="eastAsia"/>
                <w:bCs/>
                <w:sz w:val="24"/>
              </w:rPr>
              <w:t>政治面貌</w:t>
            </w:r>
          </w:p>
        </w:tc>
        <w:tc>
          <w:tcPr>
            <w:tcW w:w="1836" w:type="dxa"/>
            <w:gridSpan w:val="2"/>
            <w:vAlign w:val="center"/>
          </w:tcPr>
          <w:p w:rsidR="00710208" w:rsidRDefault="00710208">
            <w:pPr>
              <w:adjustRightInd w:val="0"/>
              <w:spacing w:line="460" w:lineRule="exact"/>
              <w:jc w:val="center"/>
              <w:rPr>
                <w:rFonts w:ascii="宋体" w:hAnsi="宋体"/>
                <w:sz w:val="24"/>
                <w:szCs w:val="20"/>
              </w:rPr>
            </w:pPr>
          </w:p>
        </w:tc>
        <w:tc>
          <w:tcPr>
            <w:tcW w:w="2055" w:type="dxa"/>
            <w:vMerge/>
          </w:tcPr>
          <w:p w:rsidR="00710208" w:rsidRDefault="00710208">
            <w:pPr>
              <w:spacing w:line="460" w:lineRule="exact"/>
              <w:rPr>
                <w:rFonts w:ascii="宋体" w:hAnsi="宋体"/>
              </w:rPr>
            </w:pPr>
          </w:p>
        </w:tc>
      </w:tr>
      <w:tr w:rsidR="00710208">
        <w:trPr>
          <w:cantSplit/>
          <w:trHeight w:val="545"/>
          <w:jc w:val="center"/>
        </w:trPr>
        <w:tc>
          <w:tcPr>
            <w:tcW w:w="1785" w:type="dxa"/>
            <w:gridSpan w:val="2"/>
            <w:vAlign w:val="center"/>
          </w:tcPr>
          <w:p w:rsidR="00710208" w:rsidRDefault="002261F5">
            <w:pPr>
              <w:adjustRightInd w:val="0"/>
              <w:spacing w:line="460" w:lineRule="exact"/>
              <w:jc w:val="center"/>
              <w:rPr>
                <w:rFonts w:ascii="宋体" w:hAnsi="宋体"/>
                <w:bCs/>
                <w:sz w:val="24"/>
                <w:szCs w:val="20"/>
              </w:rPr>
            </w:pPr>
            <w:r>
              <w:rPr>
                <w:rFonts w:ascii="宋体" w:hAnsi="宋体" w:hint="eastAsia"/>
                <w:bCs/>
                <w:sz w:val="24"/>
              </w:rPr>
              <w:t>学历</w:t>
            </w:r>
            <w:r>
              <w:rPr>
                <w:rFonts w:ascii="宋体" w:hAnsi="宋体" w:hint="eastAsia"/>
                <w:bCs/>
                <w:sz w:val="24"/>
              </w:rPr>
              <w:t>/</w:t>
            </w:r>
            <w:r>
              <w:rPr>
                <w:rFonts w:ascii="宋体" w:hAnsi="宋体" w:hint="eastAsia"/>
                <w:bCs/>
                <w:sz w:val="24"/>
              </w:rPr>
              <w:t>学位</w:t>
            </w:r>
          </w:p>
        </w:tc>
        <w:tc>
          <w:tcPr>
            <w:tcW w:w="1680" w:type="dxa"/>
            <w:vAlign w:val="center"/>
          </w:tcPr>
          <w:p w:rsidR="00710208" w:rsidRDefault="00710208">
            <w:pPr>
              <w:adjustRightInd w:val="0"/>
              <w:spacing w:line="460" w:lineRule="exact"/>
              <w:jc w:val="center"/>
              <w:rPr>
                <w:rFonts w:ascii="宋体" w:hAnsi="宋体"/>
                <w:sz w:val="24"/>
                <w:szCs w:val="20"/>
              </w:rPr>
            </w:pPr>
          </w:p>
        </w:tc>
        <w:tc>
          <w:tcPr>
            <w:tcW w:w="1890" w:type="dxa"/>
            <w:gridSpan w:val="3"/>
            <w:vAlign w:val="center"/>
          </w:tcPr>
          <w:p w:rsidR="00710208" w:rsidRDefault="002261F5">
            <w:pPr>
              <w:adjustRightInd w:val="0"/>
              <w:spacing w:line="460" w:lineRule="exact"/>
              <w:jc w:val="center"/>
              <w:rPr>
                <w:rFonts w:ascii="宋体" w:hAnsi="宋体"/>
                <w:bCs/>
                <w:sz w:val="24"/>
                <w:szCs w:val="20"/>
              </w:rPr>
            </w:pPr>
            <w:r>
              <w:rPr>
                <w:rFonts w:ascii="宋体" w:hAnsi="宋体" w:hint="eastAsia"/>
                <w:bCs/>
                <w:sz w:val="24"/>
              </w:rPr>
              <w:t>职称</w:t>
            </w:r>
            <w:r>
              <w:rPr>
                <w:rFonts w:ascii="宋体" w:hAnsi="宋体" w:hint="eastAsia"/>
                <w:bCs/>
                <w:sz w:val="24"/>
              </w:rPr>
              <w:t>/</w:t>
            </w:r>
            <w:r>
              <w:rPr>
                <w:rFonts w:ascii="宋体" w:hAnsi="宋体" w:hint="eastAsia"/>
                <w:bCs/>
                <w:sz w:val="24"/>
              </w:rPr>
              <w:t>获得时间</w:t>
            </w:r>
          </w:p>
        </w:tc>
        <w:tc>
          <w:tcPr>
            <w:tcW w:w="1836" w:type="dxa"/>
            <w:gridSpan w:val="2"/>
            <w:vAlign w:val="center"/>
          </w:tcPr>
          <w:p w:rsidR="00710208" w:rsidRDefault="00710208">
            <w:pPr>
              <w:adjustRightInd w:val="0"/>
              <w:spacing w:line="460" w:lineRule="exact"/>
              <w:jc w:val="center"/>
              <w:rPr>
                <w:rFonts w:ascii="宋体" w:hAnsi="宋体"/>
                <w:sz w:val="24"/>
                <w:szCs w:val="20"/>
              </w:rPr>
            </w:pPr>
          </w:p>
        </w:tc>
        <w:tc>
          <w:tcPr>
            <w:tcW w:w="2055" w:type="dxa"/>
            <w:vMerge/>
          </w:tcPr>
          <w:p w:rsidR="00710208" w:rsidRDefault="00710208">
            <w:pPr>
              <w:spacing w:line="460" w:lineRule="exact"/>
              <w:rPr>
                <w:rFonts w:ascii="宋体" w:hAnsi="宋体"/>
              </w:rPr>
            </w:pPr>
          </w:p>
        </w:tc>
      </w:tr>
      <w:tr w:rsidR="00710208">
        <w:trPr>
          <w:cantSplit/>
          <w:trHeight w:val="525"/>
          <w:jc w:val="center"/>
        </w:trPr>
        <w:tc>
          <w:tcPr>
            <w:tcW w:w="1785"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聘入本校时间</w:t>
            </w:r>
          </w:p>
        </w:tc>
        <w:tc>
          <w:tcPr>
            <w:tcW w:w="1680" w:type="dxa"/>
            <w:vAlign w:val="center"/>
          </w:tcPr>
          <w:p w:rsidR="00710208" w:rsidRDefault="00710208">
            <w:pPr>
              <w:adjustRightInd w:val="0"/>
              <w:spacing w:line="460" w:lineRule="exact"/>
              <w:jc w:val="center"/>
              <w:rPr>
                <w:rFonts w:ascii="宋体" w:hAnsi="宋体"/>
                <w:sz w:val="24"/>
                <w:szCs w:val="20"/>
              </w:rPr>
            </w:pPr>
          </w:p>
        </w:tc>
        <w:tc>
          <w:tcPr>
            <w:tcW w:w="1890" w:type="dxa"/>
            <w:gridSpan w:val="3"/>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职务</w:t>
            </w:r>
            <w:r>
              <w:rPr>
                <w:rFonts w:ascii="宋体" w:hAnsi="宋体" w:hint="eastAsia"/>
                <w:bCs/>
                <w:sz w:val="24"/>
              </w:rPr>
              <w:t>/</w:t>
            </w:r>
            <w:r>
              <w:rPr>
                <w:rFonts w:ascii="宋体" w:hAnsi="宋体" w:hint="eastAsia"/>
                <w:bCs/>
                <w:sz w:val="24"/>
              </w:rPr>
              <w:t>任职时间</w:t>
            </w:r>
          </w:p>
        </w:tc>
        <w:tc>
          <w:tcPr>
            <w:tcW w:w="1836" w:type="dxa"/>
            <w:gridSpan w:val="2"/>
            <w:vAlign w:val="center"/>
          </w:tcPr>
          <w:p w:rsidR="00710208" w:rsidRDefault="00710208">
            <w:pPr>
              <w:adjustRightInd w:val="0"/>
              <w:spacing w:line="460" w:lineRule="exact"/>
              <w:jc w:val="center"/>
              <w:rPr>
                <w:rFonts w:ascii="宋体" w:hAnsi="宋体"/>
                <w:sz w:val="24"/>
                <w:szCs w:val="20"/>
              </w:rPr>
            </w:pPr>
          </w:p>
        </w:tc>
        <w:tc>
          <w:tcPr>
            <w:tcW w:w="2055" w:type="dxa"/>
            <w:vMerge/>
          </w:tcPr>
          <w:p w:rsidR="00710208" w:rsidRDefault="00710208">
            <w:pPr>
              <w:spacing w:line="460" w:lineRule="exact"/>
              <w:rPr>
                <w:rFonts w:ascii="宋体" w:hAnsi="宋体"/>
              </w:rPr>
            </w:pPr>
          </w:p>
        </w:tc>
      </w:tr>
      <w:tr w:rsidR="00710208">
        <w:trPr>
          <w:cantSplit/>
          <w:trHeight w:val="525"/>
          <w:jc w:val="center"/>
        </w:trPr>
        <w:tc>
          <w:tcPr>
            <w:tcW w:w="1785"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毕业学校</w:t>
            </w:r>
            <w:r>
              <w:rPr>
                <w:rFonts w:ascii="宋体" w:hAnsi="宋体" w:hint="eastAsia"/>
                <w:bCs/>
                <w:sz w:val="24"/>
              </w:rPr>
              <w:t>/</w:t>
            </w:r>
            <w:r>
              <w:rPr>
                <w:rFonts w:ascii="宋体" w:hAnsi="宋体" w:hint="eastAsia"/>
                <w:bCs/>
                <w:sz w:val="24"/>
              </w:rPr>
              <w:t>时间</w:t>
            </w:r>
          </w:p>
        </w:tc>
        <w:tc>
          <w:tcPr>
            <w:tcW w:w="3570" w:type="dxa"/>
            <w:gridSpan w:val="4"/>
            <w:vAlign w:val="center"/>
          </w:tcPr>
          <w:p w:rsidR="00710208" w:rsidRDefault="00710208">
            <w:pPr>
              <w:spacing w:line="460" w:lineRule="exact"/>
              <w:rPr>
                <w:rFonts w:ascii="宋体" w:hAnsi="宋体"/>
              </w:rPr>
            </w:pPr>
          </w:p>
        </w:tc>
        <w:tc>
          <w:tcPr>
            <w:tcW w:w="1836"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所学专业</w:t>
            </w:r>
          </w:p>
        </w:tc>
        <w:tc>
          <w:tcPr>
            <w:tcW w:w="2055" w:type="dxa"/>
            <w:vAlign w:val="center"/>
          </w:tcPr>
          <w:p w:rsidR="00710208" w:rsidRDefault="00710208">
            <w:pPr>
              <w:spacing w:line="460" w:lineRule="exact"/>
              <w:rPr>
                <w:rFonts w:ascii="宋体" w:hAnsi="宋体"/>
              </w:rPr>
            </w:pPr>
          </w:p>
        </w:tc>
      </w:tr>
      <w:tr w:rsidR="00710208">
        <w:trPr>
          <w:cantSplit/>
          <w:trHeight w:val="499"/>
          <w:jc w:val="center"/>
        </w:trPr>
        <w:tc>
          <w:tcPr>
            <w:tcW w:w="1785" w:type="dxa"/>
            <w:gridSpan w:val="2"/>
            <w:vAlign w:val="center"/>
          </w:tcPr>
          <w:p w:rsidR="00710208" w:rsidRDefault="002261F5">
            <w:pPr>
              <w:adjustRightInd w:val="0"/>
              <w:spacing w:line="460" w:lineRule="exact"/>
              <w:jc w:val="center"/>
              <w:rPr>
                <w:rFonts w:ascii="宋体" w:hAnsi="宋体"/>
                <w:sz w:val="24"/>
                <w:szCs w:val="20"/>
              </w:rPr>
            </w:pPr>
            <w:r>
              <w:rPr>
                <w:rFonts w:ascii="宋体" w:hAnsi="宋体" w:hint="eastAsia"/>
                <w:bCs/>
                <w:sz w:val="24"/>
              </w:rPr>
              <w:t>身份证号</w:t>
            </w:r>
          </w:p>
        </w:tc>
        <w:tc>
          <w:tcPr>
            <w:tcW w:w="2835" w:type="dxa"/>
            <w:gridSpan w:val="3"/>
            <w:vAlign w:val="center"/>
          </w:tcPr>
          <w:p w:rsidR="00710208" w:rsidRDefault="00710208">
            <w:pPr>
              <w:adjustRightInd w:val="0"/>
              <w:spacing w:line="460" w:lineRule="exact"/>
              <w:rPr>
                <w:rFonts w:ascii="宋体" w:hAnsi="宋体"/>
                <w:sz w:val="24"/>
                <w:szCs w:val="20"/>
              </w:rPr>
            </w:pPr>
          </w:p>
        </w:tc>
        <w:tc>
          <w:tcPr>
            <w:tcW w:w="2316" w:type="dxa"/>
            <w:gridSpan w:val="2"/>
            <w:vAlign w:val="center"/>
          </w:tcPr>
          <w:p w:rsidR="00710208" w:rsidRDefault="002261F5">
            <w:pPr>
              <w:adjustRightInd w:val="0"/>
              <w:spacing w:line="460" w:lineRule="exact"/>
              <w:jc w:val="center"/>
              <w:rPr>
                <w:rFonts w:ascii="宋体" w:hAnsi="宋体"/>
                <w:sz w:val="24"/>
                <w:szCs w:val="20"/>
              </w:rPr>
            </w:pPr>
            <w:r>
              <w:rPr>
                <w:rFonts w:ascii="宋体" w:hAnsi="宋体" w:hint="eastAsia"/>
                <w:bCs/>
                <w:sz w:val="24"/>
              </w:rPr>
              <w:t>教师资格证书号码</w:t>
            </w:r>
          </w:p>
        </w:tc>
        <w:tc>
          <w:tcPr>
            <w:tcW w:w="2310" w:type="dxa"/>
            <w:gridSpan w:val="2"/>
            <w:vAlign w:val="center"/>
          </w:tcPr>
          <w:p w:rsidR="00710208" w:rsidRDefault="00710208">
            <w:pPr>
              <w:adjustRightInd w:val="0"/>
              <w:spacing w:line="460" w:lineRule="exact"/>
              <w:rPr>
                <w:rFonts w:ascii="宋体" w:hAnsi="宋体"/>
                <w:sz w:val="24"/>
                <w:szCs w:val="20"/>
              </w:rPr>
            </w:pPr>
          </w:p>
        </w:tc>
      </w:tr>
      <w:tr w:rsidR="00710208">
        <w:trPr>
          <w:cantSplit/>
          <w:trHeight w:val="499"/>
          <w:jc w:val="center"/>
        </w:trPr>
        <w:tc>
          <w:tcPr>
            <w:tcW w:w="1785"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身份证有效期</w:t>
            </w:r>
          </w:p>
        </w:tc>
        <w:tc>
          <w:tcPr>
            <w:tcW w:w="2835" w:type="dxa"/>
            <w:gridSpan w:val="3"/>
            <w:vAlign w:val="center"/>
          </w:tcPr>
          <w:p w:rsidR="00710208" w:rsidRDefault="00710208">
            <w:pPr>
              <w:adjustRightInd w:val="0"/>
              <w:spacing w:line="460" w:lineRule="exact"/>
              <w:rPr>
                <w:rFonts w:ascii="宋体" w:hAnsi="宋体"/>
                <w:sz w:val="24"/>
                <w:szCs w:val="20"/>
              </w:rPr>
            </w:pPr>
          </w:p>
        </w:tc>
        <w:tc>
          <w:tcPr>
            <w:tcW w:w="2316"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身份证发证机关</w:t>
            </w:r>
          </w:p>
        </w:tc>
        <w:tc>
          <w:tcPr>
            <w:tcW w:w="2310" w:type="dxa"/>
            <w:gridSpan w:val="2"/>
            <w:vAlign w:val="center"/>
          </w:tcPr>
          <w:p w:rsidR="00710208" w:rsidRDefault="00710208">
            <w:pPr>
              <w:adjustRightInd w:val="0"/>
              <w:spacing w:line="460" w:lineRule="exact"/>
              <w:rPr>
                <w:rFonts w:ascii="宋体" w:hAnsi="宋体"/>
                <w:sz w:val="24"/>
                <w:szCs w:val="20"/>
              </w:rPr>
            </w:pPr>
          </w:p>
        </w:tc>
      </w:tr>
      <w:tr w:rsidR="00710208">
        <w:trPr>
          <w:cantSplit/>
          <w:trHeight w:val="499"/>
          <w:jc w:val="center"/>
        </w:trPr>
        <w:tc>
          <w:tcPr>
            <w:tcW w:w="1785"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现工作单位</w:t>
            </w:r>
          </w:p>
        </w:tc>
        <w:tc>
          <w:tcPr>
            <w:tcW w:w="3570" w:type="dxa"/>
            <w:gridSpan w:val="4"/>
            <w:vAlign w:val="center"/>
          </w:tcPr>
          <w:p w:rsidR="00710208" w:rsidRDefault="00710208">
            <w:pPr>
              <w:spacing w:line="460" w:lineRule="exact"/>
              <w:rPr>
                <w:rFonts w:ascii="宋体" w:hAnsi="宋体"/>
              </w:rPr>
            </w:pPr>
          </w:p>
        </w:tc>
        <w:tc>
          <w:tcPr>
            <w:tcW w:w="1836"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所在岗位</w:t>
            </w:r>
          </w:p>
        </w:tc>
        <w:tc>
          <w:tcPr>
            <w:tcW w:w="2055" w:type="dxa"/>
            <w:vAlign w:val="center"/>
          </w:tcPr>
          <w:p w:rsidR="00710208" w:rsidRDefault="00710208">
            <w:pPr>
              <w:adjustRightInd w:val="0"/>
              <w:spacing w:line="460" w:lineRule="exact"/>
              <w:rPr>
                <w:rFonts w:ascii="宋体" w:hAnsi="宋体"/>
                <w:sz w:val="24"/>
                <w:szCs w:val="20"/>
              </w:rPr>
            </w:pPr>
          </w:p>
        </w:tc>
      </w:tr>
      <w:tr w:rsidR="00710208">
        <w:trPr>
          <w:cantSplit/>
          <w:trHeight w:val="499"/>
          <w:jc w:val="center"/>
        </w:trPr>
        <w:tc>
          <w:tcPr>
            <w:tcW w:w="3570" w:type="dxa"/>
            <w:gridSpan w:val="4"/>
            <w:vAlign w:val="center"/>
          </w:tcPr>
          <w:p w:rsidR="00710208" w:rsidRDefault="002261F5">
            <w:pPr>
              <w:adjustRightInd w:val="0"/>
              <w:spacing w:line="460" w:lineRule="exact"/>
              <w:jc w:val="center"/>
              <w:rPr>
                <w:rFonts w:ascii="宋体" w:hAnsi="宋体"/>
                <w:sz w:val="24"/>
                <w:szCs w:val="20"/>
              </w:rPr>
            </w:pPr>
            <w:r>
              <w:rPr>
                <w:rFonts w:ascii="宋体" w:hAnsi="宋体" w:hint="eastAsia"/>
                <w:bCs/>
                <w:sz w:val="24"/>
              </w:rPr>
              <w:t>人事档案所在单位名称</w:t>
            </w:r>
          </w:p>
        </w:tc>
        <w:tc>
          <w:tcPr>
            <w:tcW w:w="5676" w:type="dxa"/>
            <w:gridSpan w:val="5"/>
            <w:vAlign w:val="center"/>
          </w:tcPr>
          <w:p w:rsidR="00710208" w:rsidRDefault="00710208">
            <w:pPr>
              <w:adjustRightInd w:val="0"/>
              <w:spacing w:line="460" w:lineRule="exact"/>
              <w:rPr>
                <w:rFonts w:ascii="宋体" w:hAnsi="宋体"/>
                <w:sz w:val="24"/>
                <w:szCs w:val="20"/>
              </w:rPr>
            </w:pPr>
          </w:p>
        </w:tc>
      </w:tr>
      <w:tr w:rsidR="00710208">
        <w:trPr>
          <w:cantSplit/>
          <w:trHeight w:val="605"/>
          <w:jc w:val="center"/>
        </w:trPr>
        <w:tc>
          <w:tcPr>
            <w:tcW w:w="1785"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现家庭住址</w:t>
            </w:r>
          </w:p>
        </w:tc>
        <w:tc>
          <w:tcPr>
            <w:tcW w:w="3570" w:type="dxa"/>
            <w:gridSpan w:val="4"/>
            <w:vAlign w:val="center"/>
          </w:tcPr>
          <w:p w:rsidR="00710208" w:rsidRDefault="00710208">
            <w:pPr>
              <w:spacing w:line="460" w:lineRule="exact"/>
              <w:rPr>
                <w:rFonts w:ascii="宋体" w:hAnsi="宋体"/>
              </w:rPr>
            </w:pPr>
          </w:p>
        </w:tc>
        <w:tc>
          <w:tcPr>
            <w:tcW w:w="1836"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现户籍所在地</w:t>
            </w:r>
          </w:p>
        </w:tc>
        <w:tc>
          <w:tcPr>
            <w:tcW w:w="2055" w:type="dxa"/>
            <w:vAlign w:val="center"/>
          </w:tcPr>
          <w:p w:rsidR="00710208" w:rsidRDefault="00710208">
            <w:pPr>
              <w:adjustRightInd w:val="0"/>
              <w:spacing w:line="460" w:lineRule="exact"/>
              <w:rPr>
                <w:rFonts w:ascii="宋体" w:hAnsi="宋体"/>
                <w:sz w:val="24"/>
                <w:szCs w:val="20"/>
              </w:rPr>
            </w:pPr>
          </w:p>
        </w:tc>
      </w:tr>
      <w:tr w:rsidR="00710208">
        <w:trPr>
          <w:cantSplit/>
          <w:trHeight w:val="605"/>
          <w:jc w:val="center"/>
        </w:trPr>
        <w:tc>
          <w:tcPr>
            <w:tcW w:w="1785"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联系电话</w:t>
            </w:r>
          </w:p>
        </w:tc>
        <w:tc>
          <w:tcPr>
            <w:tcW w:w="3570" w:type="dxa"/>
            <w:gridSpan w:val="4"/>
            <w:vAlign w:val="center"/>
          </w:tcPr>
          <w:p w:rsidR="00710208" w:rsidRDefault="00710208">
            <w:pPr>
              <w:spacing w:line="460" w:lineRule="exact"/>
              <w:rPr>
                <w:rFonts w:ascii="宋体" w:hAnsi="宋体"/>
              </w:rPr>
            </w:pPr>
          </w:p>
        </w:tc>
        <w:tc>
          <w:tcPr>
            <w:tcW w:w="1836" w:type="dxa"/>
            <w:gridSpan w:val="2"/>
            <w:vAlign w:val="center"/>
          </w:tcPr>
          <w:p w:rsidR="00710208" w:rsidRDefault="002261F5">
            <w:pPr>
              <w:adjustRightInd w:val="0"/>
              <w:spacing w:line="460" w:lineRule="exact"/>
              <w:jc w:val="center"/>
              <w:rPr>
                <w:rFonts w:ascii="宋体" w:hAnsi="宋体"/>
                <w:bCs/>
                <w:sz w:val="24"/>
              </w:rPr>
            </w:pPr>
            <w:r>
              <w:rPr>
                <w:rFonts w:ascii="宋体" w:hAnsi="宋体" w:hint="eastAsia"/>
                <w:bCs/>
                <w:sz w:val="24"/>
              </w:rPr>
              <w:t>电子邮箱</w:t>
            </w:r>
          </w:p>
        </w:tc>
        <w:tc>
          <w:tcPr>
            <w:tcW w:w="2055" w:type="dxa"/>
            <w:vAlign w:val="center"/>
          </w:tcPr>
          <w:p w:rsidR="00710208" w:rsidRDefault="00710208">
            <w:pPr>
              <w:adjustRightInd w:val="0"/>
              <w:spacing w:line="460" w:lineRule="exact"/>
              <w:rPr>
                <w:rFonts w:ascii="宋体" w:hAnsi="宋体"/>
                <w:sz w:val="24"/>
                <w:szCs w:val="20"/>
              </w:rPr>
            </w:pPr>
          </w:p>
        </w:tc>
      </w:tr>
      <w:tr w:rsidR="00710208">
        <w:trPr>
          <w:cantSplit/>
          <w:trHeight w:val="2238"/>
          <w:jc w:val="center"/>
        </w:trPr>
        <w:tc>
          <w:tcPr>
            <w:tcW w:w="945" w:type="dxa"/>
            <w:vAlign w:val="center"/>
          </w:tcPr>
          <w:p w:rsidR="00710208" w:rsidRDefault="002261F5">
            <w:pPr>
              <w:adjustRightInd w:val="0"/>
              <w:spacing w:line="360" w:lineRule="auto"/>
              <w:jc w:val="center"/>
              <w:rPr>
                <w:rFonts w:ascii="宋体" w:hAnsi="宋体"/>
                <w:bCs/>
                <w:sz w:val="24"/>
              </w:rPr>
            </w:pPr>
            <w:r>
              <w:rPr>
                <w:rFonts w:ascii="宋体" w:hAnsi="宋体" w:hint="eastAsia"/>
                <w:bCs/>
                <w:sz w:val="24"/>
              </w:rPr>
              <w:t>学习</w:t>
            </w:r>
          </w:p>
          <w:p w:rsidR="00710208" w:rsidRDefault="002261F5" w:rsidP="00401AA8">
            <w:pPr>
              <w:adjustRightInd w:val="0"/>
              <w:spacing w:line="360" w:lineRule="auto"/>
              <w:ind w:firstLineChars="49" w:firstLine="118"/>
              <w:rPr>
                <w:rFonts w:ascii="宋体" w:hAnsi="宋体"/>
                <w:bCs/>
                <w:sz w:val="24"/>
              </w:rPr>
            </w:pPr>
            <w:r>
              <w:rPr>
                <w:rFonts w:ascii="宋体" w:hAnsi="宋体" w:hint="eastAsia"/>
                <w:bCs/>
                <w:sz w:val="24"/>
              </w:rPr>
              <w:t>工作</w:t>
            </w:r>
          </w:p>
          <w:p w:rsidR="00710208" w:rsidRDefault="002261F5">
            <w:pPr>
              <w:adjustRightInd w:val="0"/>
              <w:spacing w:line="360" w:lineRule="auto"/>
              <w:jc w:val="center"/>
              <w:rPr>
                <w:rFonts w:ascii="宋体" w:hAnsi="宋体"/>
                <w:bCs/>
                <w:sz w:val="24"/>
              </w:rPr>
            </w:pPr>
            <w:r>
              <w:rPr>
                <w:rFonts w:ascii="宋体" w:hAnsi="宋体" w:hint="eastAsia"/>
                <w:bCs/>
                <w:sz w:val="24"/>
              </w:rPr>
              <w:t>简历</w:t>
            </w:r>
          </w:p>
        </w:tc>
        <w:tc>
          <w:tcPr>
            <w:tcW w:w="8301" w:type="dxa"/>
            <w:gridSpan w:val="8"/>
            <w:vAlign w:val="center"/>
          </w:tcPr>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tc>
      </w:tr>
      <w:tr w:rsidR="00710208">
        <w:trPr>
          <w:cantSplit/>
          <w:trHeight w:val="1261"/>
          <w:jc w:val="center"/>
        </w:trPr>
        <w:tc>
          <w:tcPr>
            <w:tcW w:w="945" w:type="dxa"/>
            <w:vAlign w:val="center"/>
          </w:tcPr>
          <w:p w:rsidR="00710208" w:rsidRDefault="002261F5">
            <w:pPr>
              <w:adjustRightInd w:val="0"/>
              <w:spacing w:line="360" w:lineRule="auto"/>
              <w:jc w:val="center"/>
              <w:rPr>
                <w:rFonts w:ascii="宋体" w:hAnsi="宋体"/>
                <w:bCs/>
                <w:sz w:val="24"/>
              </w:rPr>
            </w:pPr>
            <w:r>
              <w:rPr>
                <w:rFonts w:ascii="宋体" w:hAnsi="宋体" w:hint="eastAsia"/>
                <w:bCs/>
                <w:sz w:val="24"/>
              </w:rPr>
              <w:t>可教授课程</w:t>
            </w:r>
          </w:p>
        </w:tc>
        <w:tc>
          <w:tcPr>
            <w:tcW w:w="8301" w:type="dxa"/>
            <w:gridSpan w:val="8"/>
            <w:vAlign w:val="center"/>
          </w:tcPr>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tc>
      </w:tr>
      <w:tr w:rsidR="00710208">
        <w:trPr>
          <w:cantSplit/>
          <w:trHeight w:val="900"/>
          <w:jc w:val="center"/>
        </w:trPr>
        <w:tc>
          <w:tcPr>
            <w:tcW w:w="945" w:type="dxa"/>
            <w:tcBorders>
              <w:bottom w:val="single" w:sz="4" w:space="0" w:color="auto"/>
            </w:tcBorders>
            <w:vAlign w:val="center"/>
          </w:tcPr>
          <w:p w:rsidR="00710208" w:rsidRDefault="002261F5">
            <w:pPr>
              <w:adjustRightInd w:val="0"/>
              <w:spacing w:line="360" w:lineRule="auto"/>
              <w:jc w:val="center"/>
              <w:rPr>
                <w:rFonts w:ascii="宋体" w:hAnsi="宋体"/>
                <w:bCs/>
                <w:sz w:val="24"/>
              </w:rPr>
            </w:pPr>
            <w:r>
              <w:rPr>
                <w:rFonts w:ascii="宋体" w:hAnsi="宋体" w:hint="eastAsia"/>
                <w:bCs/>
                <w:sz w:val="24"/>
              </w:rPr>
              <w:t>特</w:t>
            </w:r>
          </w:p>
          <w:p w:rsidR="00710208" w:rsidRDefault="002261F5">
            <w:pPr>
              <w:adjustRightInd w:val="0"/>
              <w:spacing w:line="360" w:lineRule="auto"/>
              <w:jc w:val="center"/>
              <w:rPr>
                <w:rFonts w:ascii="宋体" w:hAnsi="宋体"/>
                <w:sz w:val="24"/>
                <w:szCs w:val="20"/>
              </w:rPr>
            </w:pPr>
            <w:r>
              <w:rPr>
                <w:rFonts w:ascii="宋体" w:hAnsi="宋体" w:hint="eastAsia"/>
                <w:bCs/>
                <w:sz w:val="24"/>
              </w:rPr>
              <w:t>长</w:t>
            </w:r>
          </w:p>
        </w:tc>
        <w:tc>
          <w:tcPr>
            <w:tcW w:w="8301" w:type="dxa"/>
            <w:gridSpan w:val="8"/>
            <w:tcBorders>
              <w:bottom w:val="single" w:sz="4" w:space="0" w:color="auto"/>
            </w:tcBorders>
            <w:vAlign w:val="center"/>
          </w:tcPr>
          <w:p w:rsidR="00710208" w:rsidRDefault="00710208">
            <w:pPr>
              <w:adjustRightInd w:val="0"/>
              <w:rPr>
                <w:rFonts w:ascii="宋体" w:hAnsi="宋体"/>
                <w:sz w:val="24"/>
                <w:szCs w:val="20"/>
              </w:rPr>
            </w:pPr>
          </w:p>
          <w:p w:rsidR="00710208" w:rsidRDefault="00710208">
            <w:pPr>
              <w:adjustRightInd w:val="0"/>
              <w:rPr>
                <w:rFonts w:ascii="宋体" w:hAnsi="宋体"/>
                <w:sz w:val="24"/>
                <w:szCs w:val="20"/>
              </w:rPr>
            </w:pPr>
          </w:p>
        </w:tc>
      </w:tr>
    </w:tbl>
    <w:p w:rsidR="00710208" w:rsidRDefault="002261F5">
      <w:pPr>
        <w:widowControl/>
        <w:jc w:val="left"/>
        <w:rPr>
          <w:rFonts w:ascii="宋体" w:hAnsi="宋体"/>
          <w:sz w:val="24"/>
        </w:rPr>
      </w:pPr>
      <w:r>
        <w:rPr>
          <w:rFonts w:ascii="宋体" w:hAnsi="宋体"/>
          <w:sz w:val="24"/>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710208" w:rsidRDefault="00710208">
      <w:pPr>
        <w:spacing w:line="360" w:lineRule="auto"/>
        <w:jc w:val="center"/>
        <w:rPr>
          <w:rFonts w:ascii="宋体" w:hAnsi="宋体"/>
          <w:b/>
          <w:bCs/>
          <w:sz w:val="52"/>
          <w:szCs w:val="52"/>
        </w:rPr>
      </w:pPr>
    </w:p>
    <w:p w:rsidR="00710208" w:rsidRDefault="00710208">
      <w:pPr>
        <w:spacing w:line="360" w:lineRule="auto"/>
        <w:jc w:val="center"/>
        <w:rPr>
          <w:rFonts w:ascii="宋体" w:hAnsi="宋体"/>
          <w:b/>
          <w:bCs/>
          <w:sz w:val="52"/>
          <w:szCs w:val="52"/>
        </w:rPr>
      </w:pPr>
    </w:p>
    <w:p w:rsidR="00710208" w:rsidRDefault="002261F5">
      <w:pPr>
        <w:spacing w:line="360" w:lineRule="auto"/>
        <w:jc w:val="center"/>
        <w:rPr>
          <w:rFonts w:ascii="宋体" w:hAnsi="宋体"/>
          <w:b/>
          <w:bCs/>
          <w:sz w:val="52"/>
          <w:szCs w:val="52"/>
        </w:rPr>
      </w:pPr>
      <w:r>
        <w:rPr>
          <w:rFonts w:ascii="宋体" w:hAnsi="宋体" w:hint="eastAsia"/>
          <w:b/>
          <w:bCs/>
          <w:sz w:val="52"/>
          <w:szCs w:val="52"/>
        </w:rPr>
        <w:t>大连科技学院</w:t>
      </w:r>
    </w:p>
    <w:p w:rsidR="00710208" w:rsidRDefault="002261F5">
      <w:pPr>
        <w:spacing w:line="360" w:lineRule="auto"/>
        <w:jc w:val="center"/>
        <w:rPr>
          <w:rFonts w:ascii="宋体" w:hAnsi="宋体"/>
          <w:b/>
          <w:bCs/>
          <w:sz w:val="48"/>
          <w:szCs w:val="48"/>
        </w:rPr>
      </w:pPr>
      <w:r>
        <w:rPr>
          <w:rFonts w:ascii="宋体" w:hAnsi="宋体" w:hint="eastAsia"/>
          <w:b/>
          <w:bCs/>
          <w:sz w:val="52"/>
          <w:szCs w:val="52"/>
        </w:rPr>
        <w:t>外聘教师协议书</w:t>
      </w: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710208">
      <w:pPr>
        <w:spacing w:line="360" w:lineRule="auto"/>
        <w:jc w:val="center"/>
        <w:rPr>
          <w:rFonts w:ascii="宋体" w:hAnsi="宋体"/>
          <w:b/>
          <w:bCs/>
          <w:sz w:val="44"/>
          <w:szCs w:val="44"/>
        </w:rPr>
      </w:pPr>
    </w:p>
    <w:p w:rsidR="00710208" w:rsidRDefault="002261F5">
      <w:pPr>
        <w:spacing w:line="360" w:lineRule="auto"/>
        <w:jc w:val="center"/>
        <w:rPr>
          <w:rFonts w:ascii="宋体" w:hAnsi="宋体"/>
          <w:b/>
          <w:bCs/>
          <w:sz w:val="32"/>
          <w:szCs w:val="32"/>
        </w:rPr>
      </w:pPr>
      <w:bookmarkStart w:id="65" w:name="_Toc4988_WPSOffice_Level1"/>
      <w:bookmarkStart w:id="66" w:name="_Toc10482_WPSOffice_Level1"/>
      <w:r>
        <w:rPr>
          <w:rFonts w:ascii="宋体" w:hAnsi="宋体" w:hint="eastAsia"/>
          <w:b/>
          <w:bCs/>
          <w:sz w:val="32"/>
          <w:szCs w:val="32"/>
        </w:rPr>
        <w:t>大连科技学院</w:t>
      </w:r>
      <w:bookmarkEnd w:id="65"/>
      <w:bookmarkEnd w:id="66"/>
    </w:p>
    <w:p w:rsidR="00710208" w:rsidRDefault="00710208">
      <w:pPr>
        <w:jc w:val="center"/>
        <w:rPr>
          <w:rFonts w:ascii="宋体" w:hAnsi="宋体"/>
          <w:b/>
          <w:bCs/>
          <w:sz w:val="32"/>
        </w:rPr>
      </w:pPr>
    </w:p>
    <w:p w:rsidR="00710208" w:rsidRDefault="002261F5">
      <w:pPr>
        <w:spacing w:line="640" w:lineRule="exact"/>
        <w:jc w:val="center"/>
        <w:rPr>
          <w:rFonts w:ascii="宋体" w:hAnsi="宋体"/>
          <w:b/>
          <w:bCs/>
          <w:w w:val="90"/>
          <w:sz w:val="36"/>
          <w:szCs w:val="36"/>
        </w:rPr>
      </w:pPr>
      <w:r>
        <w:rPr>
          <w:rFonts w:ascii="宋体" w:hAnsi="宋体"/>
          <w:b/>
          <w:bCs/>
          <w:sz w:val="36"/>
          <w:szCs w:val="36"/>
        </w:rPr>
        <w:br w:type="page"/>
      </w:r>
      <w:r>
        <w:rPr>
          <w:rFonts w:ascii="宋体" w:hAnsi="宋体" w:hint="eastAsia"/>
          <w:b/>
          <w:bCs/>
          <w:w w:val="90"/>
          <w:sz w:val="36"/>
          <w:szCs w:val="36"/>
        </w:rPr>
        <w:lastRenderedPageBreak/>
        <w:t>大连科技学院外聘教师（□专任、□兼职、□“双师型”）</w:t>
      </w:r>
    </w:p>
    <w:p w:rsidR="00710208" w:rsidRDefault="002261F5">
      <w:pPr>
        <w:spacing w:line="640" w:lineRule="exact"/>
        <w:jc w:val="center"/>
        <w:rPr>
          <w:rFonts w:ascii="宋体" w:hAnsi="宋体"/>
          <w:b/>
          <w:bCs/>
          <w:w w:val="90"/>
          <w:sz w:val="36"/>
          <w:szCs w:val="36"/>
        </w:rPr>
      </w:pPr>
      <w:r>
        <w:rPr>
          <w:rFonts w:ascii="宋体" w:hAnsi="宋体" w:hint="eastAsia"/>
          <w:b/>
          <w:bCs/>
          <w:w w:val="90"/>
          <w:sz w:val="36"/>
          <w:szCs w:val="36"/>
        </w:rPr>
        <w:t>协议书</w:t>
      </w:r>
    </w:p>
    <w:p w:rsidR="00710208" w:rsidRDefault="002261F5">
      <w:pPr>
        <w:spacing w:line="560" w:lineRule="exact"/>
        <w:rPr>
          <w:rFonts w:ascii="宋体" w:hAnsi="宋体"/>
          <w:sz w:val="24"/>
        </w:rPr>
      </w:pPr>
      <w:r>
        <w:rPr>
          <w:rFonts w:ascii="宋体" w:hAnsi="宋体" w:hint="eastAsia"/>
          <w:sz w:val="24"/>
        </w:rPr>
        <w:t>甲</w:t>
      </w:r>
      <w:r>
        <w:rPr>
          <w:rFonts w:ascii="宋体" w:hAnsi="宋体" w:hint="eastAsia"/>
          <w:sz w:val="24"/>
        </w:rPr>
        <w:t xml:space="preserve">  </w:t>
      </w:r>
      <w:r>
        <w:rPr>
          <w:rFonts w:ascii="宋体" w:hAnsi="宋体" w:hint="eastAsia"/>
          <w:sz w:val="24"/>
        </w:rPr>
        <w:t>方</w:t>
      </w:r>
      <w:r>
        <w:rPr>
          <w:rFonts w:ascii="宋体" w:hAnsi="宋体" w:hint="eastAsia"/>
          <w:sz w:val="24"/>
        </w:rPr>
        <w:t>(</w:t>
      </w:r>
      <w:r>
        <w:rPr>
          <w:rFonts w:ascii="宋体" w:hAnsi="宋体" w:hint="eastAsia"/>
          <w:sz w:val="24"/>
        </w:rPr>
        <w:t>聘</w:t>
      </w:r>
      <w:r>
        <w:rPr>
          <w:rFonts w:ascii="宋体" w:hAnsi="宋体" w:hint="eastAsia"/>
          <w:sz w:val="24"/>
        </w:rPr>
        <w:t xml:space="preserve"> </w:t>
      </w:r>
      <w:r>
        <w:rPr>
          <w:rFonts w:ascii="宋体" w:hAnsi="宋体" w:hint="eastAsia"/>
          <w:sz w:val="24"/>
        </w:rPr>
        <w:t>用</w:t>
      </w:r>
      <w:r>
        <w:rPr>
          <w:rFonts w:ascii="宋体" w:hAnsi="宋体" w:hint="eastAsia"/>
          <w:sz w:val="24"/>
        </w:rPr>
        <w:t xml:space="preserve"> </w:t>
      </w:r>
      <w:r>
        <w:rPr>
          <w:rFonts w:ascii="宋体" w:hAnsi="宋体" w:hint="eastAsia"/>
          <w:sz w:val="24"/>
        </w:rPr>
        <w:t>单</w:t>
      </w:r>
      <w:r>
        <w:rPr>
          <w:rFonts w:ascii="宋体" w:hAnsi="宋体" w:hint="eastAsia"/>
          <w:sz w:val="24"/>
        </w:rPr>
        <w:t xml:space="preserve"> </w:t>
      </w:r>
      <w:r>
        <w:rPr>
          <w:rFonts w:ascii="宋体" w:hAnsi="宋体" w:hint="eastAsia"/>
          <w:sz w:val="24"/>
        </w:rPr>
        <w:t>位</w:t>
      </w:r>
      <w:r>
        <w:rPr>
          <w:rFonts w:ascii="宋体" w:hAnsi="宋体" w:hint="eastAsia"/>
          <w:sz w:val="24"/>
        </w:rPr>
        <w:t>)</w:t>
      </w:r>
      <w:r>
        <w:rPr>
          <w:rFonts w:ascii="宋体" w:hAnsi="宋体" w:hint="eastAsia"/>
          <w:sz w:val="24"/>
        </w:rPr>
        <w:t>：大连科技学院</w:t>
      </w:r>
    </w:p>
    <w:p w:rsidR="00710208" w:rsidRDefault="002261F5">
      <w:pPr>
        <w:spacing w:line="560" w:lineRule="exact"/>
        <w:rPr>
          <w:rFonts w:ascii="宋体" w:hAnsi="宋体"/>
          <w:sz w:val="24"/>
        </w:rPr>
      </w:pPr>
      <w:r>
        <w:rPr>
          <w:rFonts w:ascii="宋体" w:hAnsi="宋体" w:hint="eastAsia"/>
          <w:sz w:val="24"/>
        </w:rPr>
        <w:t>乙</w:t>
      </w:r>
      <w:r>
        <w:rPr>
          <w:rFonts w:ascii="宋体" w:hAnsi="宋体" w:hint="eastAsia"/>
          <w:sz w:val="24"/>
        </w:rPr>
        <w:t xml:space="preserve">  </w:t>
      </w:r>
      <w:r>
        <w:rPr>
          <w:rFonts w:ascii="宋体" w:hAnsi="宋体" w:hint="eastAsia"/>
          <w:sz w:val="24"/>
        </w:rPr>
        <w:t>方</w:t>
      </w:r>
      <w:r>
        <w:rPr>
          <w:rFonts w:ascii="宋体" w:hAnsi="宋体" w:hint="eastAsia"/>
          <w:sz w:val="24"/>
        </w:rPr>
        <w:t>(</w:t>
      </w:r>
      <w:r>
        <w:rPr>
          <w:rFonts w:ascii="宋体" w:hAnsi="宋体" w:hint="eastAsia"/>
          <w:sz w:val="24"/>
        </w:rPr>
        <w:t>受</w:t>
      </w:r>
      <w:r>
        <w:rPr>
          <w:rFonts w:ascii="宋体" w:hAnsi="宋体" w:hint="eastAsia"/>
          <w:sz w:val="24"/>
        </w:rPr>
        <w:t xml:space="preserve"> </w:t>
      </w:r>
      <w:r>
        <w:rPr>
          <w:rFonts w:ascii="宋体" w:hAnsi="宋体" w:hint="eastAsia"/>
          <w:sz w:val="24"/>
        </w:rPr>
        <w:t>聘</w:t>
      </w:r>
      <w:r>
        <w:rPr>
          <w:rFonts w:ascii="宋体" w:hAnsi="宋体" w:hint="eastAsia"/>
          <w:sz w:val="24"/>
        </w:rPr>
        <w:t xml:space="preserve"> </w:t>
      </w:r>
      <w:r>
        <w:rPr>
          <w:rFonts w:ascii="宋体" w:hAnsi="宋体" w:hint="eastAsia"/>
          <w:sz w:val="24"/>
        </w:rPr>
        <w:t>人</w:t>
      </w:r>
      <w:r>
        <w:rPr>
          <w:rFonts w:ascii="宋体" w:hAnsi="宋体" w:hint="eastAsia"/>
          <w:sz w:val="24"/>
        </w:rPr>
        <w:t xml:space="preserve">) </w:t>
      </w:r>
      <w:r>
        <w:rPr>
          <w:rFonts w:ascii="宋体" w:hAnsi="宋体" w:hint="eastAsia"/>
          <w:sz w:val="24"/>
        </w:rPr>
        <w:t>：</w:t>
      </w:r>
    </w:p>
    <w:p w:rsidR="00710208" w:rsidRDefault="002261F5">
      <w:pPr>
        <w:spacing w:line="560" w:lineRule="exact"/>
        <w:rPr>
          <w:rFonts w:ascii="宋体" w:hAnsi="宋体"/>
          <w:sz w:val="24"/>
        </w:rPr>
      </w:pPr>
      <w:r>
        <w:rPr>
          <w:rFonts w:ascii="宋体" w:hAnsi="宋体" w:hint="eastAsia"/>
          <w:sz w:val="24"/>
        </w:rPr>
        <w:t>工作单位：</w:t>
      </w:r>
      <w:r>
        <w:rPr>
          <w:rFonts w:ascii="宋体" w:hAnsi="宋体" w:hint="eastAsia"/>
          <w:sz w:val="24"/>
          <w:u w:val="single"/>
        </w:rPr>
        <w:t xml:space="preserve">                       </w:t>
      </w:r>
    </w:p>
    <w:p w:rsidR="00710208" w:rsidRDefault="002261F5">
      <w:pPr>
        <w:spacing w:line="560" w:lineRule="exact"/>
        <w:rPr>
          <w:rFonts w:ascii="宋体" w:hAnsi="宋体"/>
          <w:sz w:val="24"/>
          <w:u w:val="single"/>
        </w:rPr>
      </w:pPr>
      <w:r>
        <w:rPr>
          <w:rFonts w:ascii="宋体" w:hAnsi="宋体" w:hint="eastAsia"/>
          <w:sz w:val="24"/>
        </w:rPr>
        <w:t>身份证号：</w:t>
      </w:r>
      <w:r>
        <w:rPr>
          <w:rFonts w:ascii="宋体" w:hAnsi="宋体" w:hint="eastAsia"/>
          <w:sz w:val="24"/>
          <w:u w:val="single"/>
        </w:rPr>
        <w:t xml:space="preserve">                       </w:t>
      </w:r>
    </w:p>
    <w:p w:rsidR="00710208" w:rsidRDefault="002261F5">
      <w:pPr>
        <w:spacing w:line="560" w:lineRule="exact"/>
        <w:rPr>
          <w:rFonts w:ascii="宋体" w:hAnsi="宋体"/>
          <w:sz w:val="24"/>
        </w:rPr>
      </w:pPr>
      <w:r>
        <w:rPr>
          <w:rFonts w:ascii="宋体" w:hAnsi="宋体" w:hint="eastAsia"/>
          <w:sz w:val="24"/>
        </w:rPr>
        <w:t xml:space="preserve">    </w:t>
      </w:r>
      <w:bookmarkStart w:id="67" w:name="_Toc20391_WPSOffice_Level1"/>
      <w:bookmarkStart w:id="68" w:name="_Toc7101_WPSOffice_Level1"/>
      <w:r>
        <w:rPr>
          <w:rFonts w:ascii="宋体" w:hAnsi="宋体" w:hint="eastAsia"/>
          <w:sz w:val="24"/>
        </w:rPr>
        <w:t>甲、乙双方经协商一致，达成以下协议：</w:t>
      </w:r>
      <w:bookmarkEnd w:id="67"/>
      <w:bookmarkEnd w:id="68"/>
    </w:p>
    <w:p w:rsidR="00710208" w:rsidRDefault="002261F5">
      <w:pPr>
        <w:spacing w:line="560" w:lineRule="exact"/>
        <w:ind w:firstLineChars="200" w:firstLine="480"/>
        <w:jc w:val="left"/>
        <w:rPr>
          <w:rFonts w:ascii="宋体" w:hAnsi="宋体"/>
          <w:bCs/>
          <w:sz w:val="24"/>
        </w:rPr>
      </w:pPr>
      <w:r>
        <w:rPr>
          <w:rFonts w:ascii="宋体" w:hAnsi="宋体" w:hint="eastAsia"/>
          <w:sz w:val="24"/>
        </w:rPr>
        <w:t>一、</w:t>
      </w:r>
      <w:r>
        <w:rPr>
          <w:rFonts w:ascii="宋体" w:hAnsi="宋体" w:hint="eastAsia"/>
          <w:bCs/>
          <w:sz w:val="24"/>
        </w:rPr>
        <w:t>甲方同意聘用乙方在教学岗位上工作，聘用期为</w:t>
      </w:r>
      <w:r>
        <w:rPr>
          <w:rFonts w:ascii="宋体" w:hAnsi="宋体" w:hint="eastAsia"/>
          <w:bCs/>
          <w:sz w:val="24"/>
          <w:u w:val="single"/>
        </w:rPr>
        <w:t xml:space="preserve">     </w:t>
      </w:r>
      <w:r>
        <w:rPr>
          <w:rFonts w:ascii="宋体" w:hAnsi="宋体" w:hint="eastAsia"/>
          <w:bCs/>
          <w:sz w:val="24"/>
        </w:rPr>
        <w:t>年，时间从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月至</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p>
    <w:p w:rsidR="00710208" w:rsidRDefault="002261F5">
      <w:pPr>
        <w:spacing w:line="560" w:lineRule="exact"/>
        <w:ind w:firstLineChars="200" w:firstLine="480"/>
        <w:jc w:val="left"/>
        <w:rPr>
          <w:rFonts w:ascii="宋体" w:hAnsi="宋体"/>
          <w:bCs/>
          <w:sz w:val="24"/>
          <w:u w:val="single"/>
        </w:rPr>
      </w:pPr>
      <w:r>
        <w:rPr>
          <w:rFonts w:ascii="宋体" w:hAnsi="宋体" w:hint="eastAsia"/>
          <w:bCs/>
          <w:sz w:val="24"/>
        </w:rPr>
        <w:t>二、乙方具体教学任务由甲方安排，乙方在聘期内担任</w:t>
      </w:r>
      <w:r>
        <w:rPr>
          <w:rFonts w:ascii="宋体" w:hAnsi="宋体" w:hint="eastAsia"/>
          <w:bCs/>
          <w:sz w:val="24"/>
          <w:u w:val="single"/>
        </w:rPr>
        <w:t xml:space="preserve">              </w:t>
      </w:r>
      <w:r>
        <w:rPr>
          <w:rFonts w:ascii="宋体" w:hAnsi="宋体" w:hint="eastAsia"/>
          <w:bCs/>
          <w:sz w:val="24"/>
        </w:rPr>
        <w:t>工作。</w:t>
      </w:r>
    </w:p>
    <w:p w:rsidR="00710208" w:rsidRDefault="002261F5">
      <w:pPr>
        <w:spacing w:line="560" w:lineRule="exact"/>
        <w:ind w:firstLineChars="200" w:firstLine="480"/>
        <w:jc w:val="left"/>
        <w:rPr>
          <w:rFonts w:ascii="宋体" w:hAnsi="宋体"/>
          <w:bCs/>
          <w:sz w:val="24"/>
        </w:rPr>
      </w:pPr>
      <w:r>
        <w:rPr>
          <w:rFonts w:ascii="宋体" w:hAnsi="宋体" w:hint="eastAsia"/>
          <w:bCs/>
          <w:sz w:val="24"/>
        </w:rPr>
        <w:t>三、乙方必须严格遵守《大连科技学院本科教学工作规范》。</w:t>
      </w:r>
    </w:p>
    <w:p w:rsidR="00710208" w:rsidRDefault="002261F5">
      <w:pPr>
        <w:spacing w:line="560" w:lineRule="exact"/>
        <w:rPr>
          <w:rFonts w:ascii="宋体" w:hAnsi="宋体"/>
          <w:sz w:val="24"/>
        </w:rPr>
      </w:pPr>
      <w:r>
        <w:rPr>
          <w:rFonts w:ascii="宋体" w:hAnsi="宋体" w:hint="eastAsia"/>
          <w:sz w:val="24"/>
        </w:rPr>
        <w:t xml:space="preserve">    </w:t>
      </w:r>
      <w:r>
        <w:rPr>
          <w:rFonts w:ascii="宋体" w:hAnsi="宋体" w:hint="eastAsia"/>
          <w:sz w:val="24"/>
        </w:rPr>
        <w:t>四、甲方负责对乙方的日常教学实施管理。</w:t>
      </w:r>
    </w:p>
    <w:p w:rsidR="00710208" w:rsidRDefault="002261F5">
      <w:pPr>
        <w:spacing w:line="560" w:lineRule="exact"/>
        <w:ind w:firstLineChars="200" w:firstLine="480"/>
        <w:jc w:val="left"/>
        <w:rPr>
          <w:rFonts w:ascii="宋体" w:hAnsi="宋体"/>
          <w:bCs/>
          <w:sz w:val="24"/>
        </w:rPr>
      </w:pPr>
      <w:r>
        <w:rPr>
          <w:rFonts w:ascii="宋体" w:hAnsi="宋体" w:hint="eastAsia"/>
          <w:sz w:val="24"/>
        </w:rPr>
        <w:t>五、乙方在聘期内</w:t>
      </w:r>
      <w:r>
        <w:rPr>
          <w:rFonts w:ascii="宋体" w:hAnsi="宋体" w:hint="eastAsia"/>
          <w:bCs/>
          <w:sz w:val="24"/>
        </w:rPr>
        <w:t>的待遇按《大连科技学院外聘教师管理办法》执行。</w:t>
      </w:r>
    </w:p>
    <w:p w:rsidR="00710208" w:rsidRDefault="002261F5">
      <w:pPr>
        <w:spacing w:line="560" w:lineRule="exact"/>
        <w:ind w:firstLineChars="200" w:firstLine="480"/>
        <w:jc w:val="left"/>
        <w:rPr>
          <w:rFonts w:ascii="宋体" w:hAnsi="宋体"/>
          <w:sz w:val="24"/>
        </w:rPr>
      </w:pPr>
      <w:r>
        <w:rPr>
          <w:rFonts w:ascii="宋体" w:hAnsi="宋体" w:hint="eastAsia"/>
          <w:bCs/>
          <w:sz w:val="24"/>
        </w:rPr>
        <w:t>六、在聘期内，双方如因特殊原因，要</w:t>
      </w:r>
      <w:r>
        <w:rPr>
          <w:rFonts w:ascii="宋体" w:hAnsi="宋体" w:hint="eastAsia"/>
          <w:sz w:val="24"/>
        </w:rPr>
        <w:t>求解除聘约，需于</w:t>
      </w:r>
      <w:r>
        <w:rPr>
          <w:rFonts w:ascii="宋体" w:hAnsi="宋体" w:hint="eastAsia"/>
          <w:sz w:val="24"/>
        </w:rPr>
        <w:t>30</w:t>
      </w:r>
      <w:r>
        <w:rPr>
          <w:rFonts w:ascii="宋体" w:hAnsi="宋体" w:hint="eastAsia"/>
          <w:sz w:val="24"/>
        </w:rPr>
        <w:t>日前通知对方。</w:t>
      </w:r>
    </w:p>
    <w:p w:rsidR="00710208" w:rsidRDefault="002261F5">
      <w:pPr>
        <w:spacing w:line="560" w:lineRule="exact"/>
        <w:ind w:firstLineChars="200" w:firstLine="480"/>
        <w:rPr>
          <w:rFonts w:ascii="宋体" w:hAnsi="宋体"/>
          <w:sz w:val="24"/>
        </w:rPr>
      </w:pPr>
      <w:r>
        <w:rPr>
          <w:rFonts w:ascii="宋体" w:hAnsi="宋体" w:hint="eastAsia"/>
          <w:sz w:val="24"/>
        </w:rPr>
        <w:t>七、其它约定：</w:t>
      </w:r>
    </w:p>
    <w:p w:rsidR="00710208" w:rsidRDefault="002261F5">
      <w:pPr>
        <w:spacing w:line="560" w:lineRule="exact"/>
        <w:ind w:firstLine="645"/>
        <w:rPr>
          <w:rFonts w:ascii="宋体" w:hAnsi="宋体"/>
          <w:sz w:val="24"/>
        </w:rPr>
      </w:pPr>
      <w:r>
        <w:rPr>
          <w:rFonts w:ascii="宋体" w:hAnsi="宋体" w:hint="eastAsia"/>
          <w:sz w:val="24"/>
        </w:rPr>
        <w:t>（一）甲方不承担乙方在学院授课期间的统筹、医保等各项福利待遇。</w:t>
      </w:r>
    </w:p>
    <w:p w:rsidR="00710208" w:rsidRDefault="002261F5">
      <w:pPr>
        <w:spacing w:line="560" w:lineRule="exact"/>
        <w:ind w:firstLine="640"/>
        <w:rPr>
          <w:rFonts w:ascii="宋体" w:hAnsi="宋体"/>
          <w:sz w:val="24"/>
        </w:rPr>
      </w:pPr>
      <w:r>
        <w:rPr>
          <w:rFonts w:ascii="宋体" w:hAnsi="宋体" w:hint="eastAsia"/>
          <w:sz w:val="24"/>
        </w:rPr>
        <w:t>（二）乙方课酬收入，按照劳务费形式发放，承担国家规定税额。</w:t>
      </w:r>
    </w:p>
    <w:p w:rsidR="00710208" w:rsidRDefault="002261F5">
      <w:pPr>
        <w:spacing w:line="560" w:lineRule="exact"/>
        <w:ind w:firstLineChars="200" w:firstLine="480"/>
        <w:rPr>
          <w:rFonts w:ascii="宋体" w:hAnsi="宋体"/>
          <w:sz w:val="24"/>
        </w:rPr>
      </w:pPr>
      <w:r>
        <w:rPr>
          <w:rFonts w:ascii="宋体" w:hAnsi="宋体" w:hint="eastAsia"/>
          <w:sz w:val="24"/>
        </w:rPr>
        <w:t>八、本协议一式三份，人事处师资科、院（部）、受聘人各执一份。</w:t>
      </w:r>
    </w:p>
    <w:p w:rsidR="00710208" w:rsidRDefault="002261F5">
      <w:pPr>
        <w:spacing w:line="560" w:lineRule="exact"/>
        <w:ind w:firstLineChars="200" w:firstLine="480"/>
        <w:rPr>
          <w:rFonts w:ascii="宋体" w:hAnsi="宋体"/>
          <w:sz w:val="24"/>
        </w:rPr>
      </w:pPr>
      <w:r>
        <w:rPr>
          <w:rFonts w:ascii="宋体" w:hAnsi="宋体" w:hint="eastAsia"/>
          <w:sz w:val="24"/>
        </w:rPr>
        <w:t>九、本协议签订后生效。</w:t>
      </w:r>
      <w:r>
        <w:rPr>
          <w:rFonts w:ascii="宋体" w:hAnsi="宋体" w:hint="eastAsia"/>
          <w:sz w:val="24"/>
        </w:rPr>
        <w:t xml:space="preserve">   </w:t>
      </w:r>
    </w:p>
    <w:p w:rsidR="00710208" w:rsidRDefault="00710208">
      <w:pPr>
        <w:spacing w:line="560" w:lineRule="exact"/>
        <w:ind w:firstLineChars="200" w:firstLine="480"/>
        <w:rPr>
          <w:rFonts w:ascii="宋体" w:hAnsi="宋体"/>
          <w:sz w:val="24"/>
        </w:rPr>
      </w:pPr>
    </w:p>
    <w:p w:rsidR="00710208" w:rsidRDefault="002261F5">
      <w:pPr>
        <w:spacing w:line="560" w:lineRule="exact"/>
        <w:ind w:firstLineChars="200" w:firstLine="480"/>
        <w:rPr>
          <w:rFonts w:ascii="宋体" w:hAnsi="宋体"/>
          <w:sz w:val="24"/>
        </w:rPr>
      </w:pPr>
      <w:r>
        <w:rPr>
          <w:rFonts w:ascii="宋体" w:hAnsi="宋体" w:hint="eastAsia"/>
          <w:sz w:val="24"/>
        </w:rPr>
        <w:t>甲方</w:t>
      </w:r>
      <w:r>
        <w:rPr>
          <w:rFonts w:ascii="宋体" w:hAnsi="宋体" w:hint="eastAsia"/>
          <w:sz w:val="24"/>
        </w:rPr>
        <w:t>(</w:t>
      </w:r>
      <w:r>
        <w:rPr>
          <w:rFonts w:ascii="宋体" w:hAnsi="宋体" w:hint="eastAsia"/>
          <w:sz w:val="24"/>
        </w:rPr>
        <w:t>院</w:t>
      </w:r>
      <w:r>
        <w:rPr>
          <w:rFonts w:ascii="宋体" w:hAnsi="宋体" w:hint="eastAsia"/>
          <w:sz w:val="24"/>
        </w:rPr>
        <w:t>/</w:t>
      </w:r>
      <w:r>
        <w:rPr>
          <w:rFonts w:ascii="宋体" w:hAnsi="宋体" w:hint="eastAsia"/>
          <w:sz w:val="24"/>
        </w:rPr>
        <w:t>部公章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乙方（签字、指印）：</w:t>
      </w:r>
    </w:p>
    <w:p w:rsidR="00710208" w:rsidRDefault="00710208">
      <w:pPr>
        <w:spacing w:line="560" w:lineRule="exact"/>
        <w:ind w:firstLineChars="200" w:firstLine="480"/>
        <w:rPr>
          <w:rFonts w:ascii="宋体" w:hAnsi="宋体"/>
          <w:sz w:val="24"/>
        </w:rPr>
      </w:pPr>
    </w:p>
    <w:p w:rsidR="00710208" w:rsidRDefault="002261F5">
      <w:pPr>
        <w:spacing w:line="360" w:lineRule="auto"/>
        <w:ind w:firstLineChars="200" w:firstLine="480"/>
        <w:rPr>
          <w:rFonts w:ascii="宋体" w:eastAsia="宋体" w:hAnsi="宋体" w:cs="宋体"/>
          <w:b/>
          <w:bCs/>
          <w:kern w:val="0"/>
          <w:sz w:val="44"/>
          <w:szCs w:val="4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710208" w:rsidRDefault="00710208">
      <w:pPr>
        <w:spacing w:line="360" w:lineRule="auto"/>
        <w:ind w:firstLineChars="200" w:firstLine="560"/>
        <w:rPr>
          <w:rFonts w:ascii="仿宋" w:eastAsia="仿宋" w:hAnsi="仿宋" w:cs="仿宋"/>
          <w:sz w:val="28"/>
          <w:szCs w:val="28"/>
        </w:rPr>
      </w:pPr>
    </w:p>
    <w:p w:rsidR="00710208" w:rsidRDefault="00710208">
      <w:pPr>
        <w:jc w:val="left"/>
        <w:rPr>
          <w:rFonts w:ascii="黑体" w:eastAsia="黑体" w:hAnsi="黑体" w:cs="黑体"/>
          <w:sz w:val="32"/>
          <w:szCs w:val="32"/>
        </w:rPr>
      </w:pPr>
    </w:p>
    <w:p w:rsidR="00710208" w:rsidRDefault="002261F5">
      <w:pPr>
        <w:jc w:val="left"/>
        <w:rPr>
          <w:rFonts w:ascii="宋体" w:eastAsia="黑体" w:hAnsi="宋体"/>
          <w:sz w:val="24"/>
        </w:rPr>
      </w:pPr>
      <w:r>
        <w:rPr>
          <w:rFonts w:ascii="黑体" w:eastAsia="黑体" w:hAnsi="黑体" w:cs="黑体" w:hint="eastAsia"/>
          <w:sz w:val="32"/>
          <w:szCs w:val="32"/>
        </w:rPr>
        <w:t>附件</w:t>
      </w:r>
      <w:r>
        <w:rPr>
          <w:rFonts w:ascii="黑体" w:eastAsia="黑体" w:hAnsi="黑体" w:cs="黑体" w:hint="eastAsia"/>
          <w:sz w:val="32"/>
          <w:szCs w:val="32"/>
        </w:rPr>
        <w:t>3</w:t>
      </w:r>
    </w:p>
    <w:p w:rsidR="00710208" w:rsidRDefault="002261F5">
      <w:pPr>
        <w:ind w:firstLineChars="690" w:firstLine="2217"/>
        <w:rPr>
          <w:rFonts w:ascii="仿宋" w:eastAsia="仿宋" w:hAnsi="仿宋" w:cs="仿宋"/>
          <w:b/>
          <w:bCs/>
          <w:sz w:val="32"/>
          <w:szCs w:val="32"/>
        </w:rPr>
      </w:pPr>
      <w:bookmarkStart w:id="69" w:name="_Toc23135_WPSOffice_Level1"/>
      <w:bookmarkStart w:id="70" w:name="_Toc969_WPSOffice_Level1"/>
      <w:r>
        <w:rPr>
          <w:rFonts w:ascii="仿宋" w:eastAsia="仿宋" w:hAnsi="仿宋" w:cs="仿宋" w:hint="eastAsia"/>
          <w:b/>
          <w:bCs/>
          <w:sz w:val="32"/>
          <w:szCs w:val="32"/>
        </w:rPr>
        <w:t>致外聘教师的一封信</w:t>
      </w:r>
      <w:bookmarkEnd w:id="69"/>
      <w:bookmarkEnd w:id="70"/>
    </w:p>
    <w:p w:rsidR="00710208" w:rsidRDefault="002261F5">
      <w:pPr>
        <w:pStyle w:val="a9"/>
        <w:spacing w:line="500" w:lineRule="exact"/>
        <w:jc w:val="both"/>
        <w:rPr>
          <w:rFonts w:ascii="仿宋" w:eastAsia="仿宋" w:hAnsi="仿宋" w:cs="仿宋"/>
          <w:sz w:val="28"/>
          <w:szCs w:val="28"/>
        </w:rPr>
      </w:pPr>
      <w:r>
        <w:rPr>
          <w:rFonts w:ascii="仿宋" w:eastAsia="仿宋" w:hAnsi="仿宋" w:cs="仿宋" w:hint="eastAsia"/>
          <w:sz w:val="28"/>
          <w:szCs w:val="28"/>
        </w:rPr>
        <w:t>尊敬的各位老师：</w:t>
      </w:r>
      <w:r>
        <w:rPr>
          <w:rFonts w:ascii="仿宋" w:eastAsia="仿宋" w:hAnsi="仿宋" w:cs="仿宋" w:hint="eastAsia"/>
          <w:sz w:val="28"/>
          <w:szCs w:val="28"/>
        </w:rPr>
        <w:br/>
        <w:t xml:space="preserve">     </w:t>
      </w:r>
      <w:r>
        <w:rPr>
          <w:rFonts w:ascii="仿宋" w:eastAsia="仿宋" w:hAnsi="仿宋" w:cs="仿宋" w:hint="eastAsia"/>
          <w:sz w:val="28"/>
          <w:szCs w:val="28"/>
        </w:rPr>
        <w:t>大家好！</w:t>
      </w:r>
      <w:r>
        <w:rPr>
          <w:rFonts w:ascii="仿宋" w:eastAsia="仿宋" w:hAnsi="仿宋" w:cs="仿宋" w:hint="eastAsia"/>
          <w:sz w:val="28"/>
          <w:szCs w:val="28"/>
        </w:rPr>
        <w:br/>
        <w:t xml:space="preserve">     </w:t>
      </w:r>
      <w:r>
        <w:rPr>
          <w:rFonts w:ascii="仿宋" w:eastAsia="仿宋" w:hAnsi="仿宋" w:cs="仿宋" w:hint="eastAsia"/>
          <w:sz w:val="28"/>
          <w:szCs w:val="28"/>
        </w:rPr>
        <w:t>新学期伊始，谨向各位老师致以最诚挚的问候！对大家多年来对我校教学工作的大力支持和辛勤耕耘表示衷心的感谢！</w:t>
      </w:r>
      <w:r>
        <w:rPr>
          <w:rFonts w:ascii="仿宋" w:eastAsia="仿宋" w:hAnsi="仿宋" w:cs="仿宋" w:hint="eastAsia"/>
          <w:sz w:val="28"/>
          <w:szCs w:val="28"/>
        </w:rPr>
        <w:br/>
        <w:t xml:space="preserve">    </w:t>
      </w:r>
      <w:r>
        <w:rPr>
          <w:rFonts w:ascii="仿宋" w:eastAsia="仿宋" w:hAnsi="仿宋" w:cs="仿宋" w:hint="eastAsia"/>
          <w:sz w:val="28"/>
          <w:szCs w:val="28"/>
        </w:rPr>
        <w:t>为了更好地完成思政部的教学工作，规范教学管理，加强教风学风建设，我们诚恳地希望各位老师能够做到以下几点：</w:t>
      </w:r>
      <w:r>
        <w:rPr>
          <w:rFonts w:ascii="仿宋" w:eastAsia="仿宋" w:hAnsi="仿宋" w:cs="仿宋" w:hint="eastAsia"/>
          <w:sz w:val="28"/>
          <w:szCs w:val="28"/>
        </w:rPr>
        <w:t xml:space="preserve"> </w:t>
      </w:r>
    </w:p>
    <w:p w:rsidR="00710208" w:rsidRDefault="002261F5">
      <w:pPr>
        <w:pStyle w:val="a9"/>
        <w:widowControl/>
        <w:numPr>
          <w:ilvl w:val="0"/>
          <w:numId w:val="4"/>
        </w:numPr>
        <w:spacing w:beforeAutospacing="0" w:afterAutospacing="0" w:line="500" w:lineRule="exact"/>
        <w:ind w:firstLineChars="150" w:firstLine="420"/>
        <w:jc w:val="both"/>
        <w:rPr>
          <w:rFonts w:ascii="仿宋" w:eastAsia="仿宋" w:hAnsi="仿宋" w:cs="仿宋"/>
          <w:sz w:val="28"/>
          <w:szCs w:val="28"/>
        </w:rPr>
      </w:pPr>
      <w:r>
        <w:rPr>
          <w:rFonts w:ascii="仿宋" w:eastAsia="仿宋" w:hAnsi="仿宋" w:cs="仿宋" w:hint="eastAsia"/>
          <w:bCs/>
          <w:sz w:val="28"/>
          <w:szCs w:val="28"/>
        </w:rPr>
        <w:t>不允许各种攻击诽谤党的领导、抹黑社会主义的言论在大学课堂出现；不允许各种违反宪法和法律的言论在大学课堂蔓延；决不允许教师在课堂上发牢骚、泄怨气，把各种不良情绪传导给学生。</w:t>
      </w:r>
      <w:r>
        <w:rPr>
          <w:rFonts w:ascii="仿宋" w:eastAsia="仿宋" w:hAnsi="仿宋" w:cs="仿宋" w:hint="eastAsia"/>
          <w:sz w:val="28"/>
          <w:szCs w:val="28"/>
        </w:rPr>
        <w:br/>
        <w:t>    2</w:t>
      </w:r>
      <w:r>
        <w:rPr>
          <w:rFonts w:ascii="仿宋" w:eastAsia="仿宋" w:hAnsi="仿宋" w:cs="仿宋" w:hint="eastAsia"/>
          <w:sz w:val="28"/>
          <w:szCs w:val="28"/>
        </w:rPr>
        <w:t>、遵守学校规定的作息时间，上课提前十分钟进教室，不迟到，不早退，不提前下课。</w:t>
      </w:r>
      <w:r>
        <w:rPr>
          <w:rFonts w:ascii="仿宋" w:eastAsia="仿宋" w:hAnsi="仿宋" w:cs="仿宋" w:hint="eastAsia"/>
          <w:sz w:val="28"/>
          <w:szCs w:val="28"/>
        </w:rPr>
        <w:br/>
        <w:t>    3</w:t>
      </w:r>
      <w:r>
        <w:rPr>
          <w:rFonts w:ascii="仿宋" w:eastAsia="仿宋" w:hAnsi="仿宋" w:cs="仿宋" w:hint="eastAsia"/>
          <w:sz w:val="28"/>
          <w:szCs w:val="28"/>
        </w:rPr>
        <w:t>、认真备课，按时按量</w:t>
      </w:r>
      <w:r>
        <w:rPr>
          <w:rFonts w:ascii="仿宋" w:eastAsia="仿宋" w:hAnsi="仿宋" w:cs="仿宋" w:hint="eastAsia"/>
          <w:sz w:val="28"/>
          <w:szCs w:val="28"/>
        </w:rPr>
        <w:t>按质地完成规定的教学任务，合理地分配课堂教学时间，确保每一节课堂教学内容饱满，效果良好；上课期间，不随意离开教室，不处理与当堂课无关的事务。</w:t>
      </w:r>
      <w:r>
        <w:rPr>
          <w:rFonts w:ascii="仿宋" w:eastAsia="仿宋" w:hAnsi="仿宋" w:cs="仿宋" w:hint="eastAsia"/>
          <w:sz w:val="28"/>
          <w:szCs w:val="28"/>
        </w:rPr>
        <w:br/>
        <w:t>    4</w:t>
      </w:r>
      <w:r>
        <w:rPr>
          <w:rFonts w:ascii="仿宋" w:eastAsia="仿宋" w:hAnsi="仿宋" w:cs="仿宋" w:hint="eastAsia"/>
          <w:sz w:val="28"/>
          <w:szCs w:val="28"/>
        </w:rPr>
        <w:t>、</w:t>
      </w:r>
      <w:r>
        <w:rPr>
          <w:rFonts w:ascii="仿宋" w:eastAsia="仿宋" w:hAnsi="仿宋" w:cs="仿宋" w:hint="eastAsia"/>
          <w:b/>
          <w:bCs/>
          <w:sz w:val="28"/>
          <w:szCs w:val="28"/>
        </w:rPr>
        <w:t>思政部使用统一教学大纲、日历和教案，请于开课前一周自行到</w:t>
      </w:r>
      <w:r>
        <w:rPr>
          <w:rFonts w:ascii="仿宋" w:eastAsia="仿宋" w:hAnsi="仿宋" w:cs="仿宋" w:hint="eastAsia"/>
          <w:b/>
          <w:bCs/>
          <w:sz w:val="28"/>
          <w:szCs w:val="28"/>
        </w:rPr>
        <w:t>QQ</w:t>
      </w:r>
      <w:r>
        <w:rPr>
          <w:rFonts w:ascii="仿宋" w:eastAsia="仿宋" w:hAnsi="仿宋" w:cs="仿宋" w:hint="eastAsia"/>
          <w:b/>
          <w:bCs/>
          <w:sz w:val="28"/>
          <w:szCs w:val="28"/>
        </w:rPr>
        <w:t>群共享文件中下载、填写个人信息并打印，请随课携带教材、教学大纲、日历、教案和教师工作手册，教务处及教学督导会进行抽查。</w:t>
      </w:r>
      <w:r>
        <w:rPr>
          <w:rFonts w:ascii="仿宋" w:eastAsia="仿宋" w:hAnsi="仿宋" w:cs="仿宋" w:hint="eastAsia"/>
          <w:sz w:val="28"/>
          <w:szCs w:val="28"/>
        </w:rPr>
        <w:br/>
        <w:t>    5</w:t>
      </w:r>
      <w:r>
        <w:rPr>
          <w:rFonts w:ascii="仿宋" w:eastAsia="仿宋" w:hAnsi="仿宋" w:cs="仿宋" w:hint="eastAsia"/>
          <w:sz w:val="28"/>
          <w:szCs w:val="28"/>
        </w:rPr>
        <w:t>、严格按照授课计划内容和进度进行教学，不得随意增减课时和变动教学内容。</w:t>
      </w:r>
      <w:r>
        <w:rPr>
          <w:rFonts w:ascii="仿宋" w:eastAsia="仿宋" w:hAnsi="仿宋" w:cs="仿宋" w:hint="eastAsia"/>
          <w:sz w:val="28"/>
          <w:szCs w:val="28"/>
        </w:rPr>
        <w:br/>
        <w:t>    6</w:t>
      </w:r>
      <w:r>
        <w:rPr>
          <w:rFonts w:ascii="仿宋" w:eastAsia="仿宋" w:hAnsi="仿宋" w:cs="仿宋" w:hint="eastAsia"/>
          <w:sz w:val="28"/>
          <w:szCs w:val="28"/>
        </w:rPr>
        <w:t>、认真做好课后作业布置工作，批改作业保质保量，并认真做好记录。</w:t>
      </w:r>
      <w:r>
        <w:rPr>
          <w:rFonts w:ascii="仿宋" w:eastAsia="仿宋" w:hAnsi="仿宋" w:cs="仿宋" w:hint="eastAsia"/>
          <w:sz w:val="28"/>
          <w:szCs w:val="28"/>
        </w:rPr>
        <w:br/>
        <w:t>    7</w:t>
      </w:r>
      <w:r>
        <w:rPr>
          <w:rFonts w:ascii="仿宋" w:eastAsia="仿宋" w:hAnsi="仿宋" w:cs="仿宋" w:hint="eastAsia"/>
          <w:sz w:val="28"/>
          <w:szCs w:val="28"/>
        </w:rPr>
        <w:t>、加强对学生</w:t>
      </w:r>
      <w:r>
        <w:rPr>
          <w:rFonts w:ascii="仿宋" w:eastAsia="仿宋" w:hAnsi="仿宋" w:cs="仿宋" w:hint="eastAsia"/>
          <w:sz w:val="28"/>
          <w:szCs w:val="28"/>
        </w:rPr>
        <w:t>的课堂管理，维护课堂秩序，教育和督促学生遵守课堂纪律，发现问题及时处理。</w:t>
      </w:r>
      <w:r>
        <w:rPr>
          <w:rFonts w:ascii="仿宋" w:eastAsia="仿宋" w:hAnsi="仿宋" w:cs="仿宋" w:hint="eastAsia"/>
          <w:sz w:val="28"/>
          <w:szCs w:val="28"/>
        </w:rPr>
        <w:br/>
      </w:r>
      <w:r>
        <w:rPr>
          <w:rFonts w:ascii="仿宋" w:eastAsia="仿宋" w:hAnsi="仿宋" w:cs="仿宋" w:hint="eastAsia"/>
          <w:sz w:val="28"/>
          <w:szCs w:val="28"/>
        </w:rPr>
        <w:lastRenderedPageBreak/>
        <w:t>    8</w:t>
      </w:r>
      <w:r>
        <w:rPr>
          <w:rFonts w:ascii="仿宋" w:eastAsia="仿宋" w:hAnsi="仿宋" w:cs="仿宋" w:hint="eastAsia"/>
          <w:sz w:val="28"/>
          <w:szCs w:val="28"/>
        </w:rPr>
        <w:t>、请妥善解决本职工作与兼职的矛盾，确需请假、调课的应提前三天与思政部联系，</w:t>
      </w:r>
      <w:r>
        <w:rPr>
          <w:rFonts w:ascii="仿宋" w:eastAsia="仿宋" w:hAnsi="仿宋" w:cs="仿宋" w:hint="eastAsia"/>
          <w:b/>
          <w:bCs/>
          <w:sz w:val="28"/>
          <w:szCs w:val="28"/>
        </w:rPr>
        <w:t>在教务系统提出调课申请</w:t>
      </w:r>
      <w:r>
        <w:rPr>
          <w:rFonts w:ascii="仿宋" w:eastAsia="仿宋" w:hAnsi="仿宋" w:cs="仿宋" w:hint="eastAsia"/>
          <w:sz w:val="28"/>
          <w:szCs w:val="28"/>
        </w:rPr>
        <w:t>，办理请假和调课手续。未经教务处同意不得擅自调课更不允许私下更换教师。</w:t>
      </w:r>
      <w:r>
        <w:rPr>
          <w:rFonts w:ascii="仿宋" w:eastAsia="仿宋" w:hAnsi="仿宋" w:cs="仿宋" w:hint="eastAsia"/>
          <w:sz w:val="28"/>
          <w:szCs w:val="28"/>
        </w:rPr>
        <w:br/>
        <w:t>    9</w:t>
      </w:r>
      <w:r>
        <w:rPr>
          <w:rFonts w:ascii="仿宋" w:eastAsia="仿宋" w:hAnsi="仿宋" w:cs="仿宋" w:hint="eastAsia"/>
          <w:sz w:val="28"/>
          <w:szCs w:val="28"/>
        </w:rPr>
        <w:t>、有出卷任务的教师，请在考试前</w:t>
      </w:r>
      <w:r>
        <w:rPr>
          <w:rFonts w:ascii="仿宋" w:eastAsia="仿宋" w:hAnsi="仿宋" w:cs="仿宋" w:hint="eastAsia"/>
          <w:sz w:val="28"/>
          <w:szCs w:val="28"/>
        </w:rPr>
        <w:t>2</w:t>
      </w:r>
      <w:r>
        <w:rPr>
          <w:rFonts w:ascii="仿宋" w:eastAsia="仿宋" w:hAnsi="仿宋" w:cs="仿宋" w:hint="eastAsia"/>
          <w:sz w:val="28"/>
          <w:szCs w:val="28"/>
        </w:rPr>
        <w:t>周按照教务处拟卷要求出好试题，交至教务处审核。</w:t>
      </w:r>
      <w:r>
        <w:rPr>
          <w:rFonts w:ascii="仿宋" w:eastAsia="仿宋" w:hAnsi="仿宋" w:cs="仿宋" w:hint="eastAsia"/>
          <w:sz w:val="28"/>
          <w:szCs w:val="28"/>
        </w:rPr>
        <w:br/>
        <w:t>    10</w:t>
      </w:r>
      <w:r>
        <w:rPr>
          <w:rFonts w:ascii="仿宋" w:eastAsia="仿宋" w:hAnsi="仿宋" w:cs="仿宋" w:hint="eastAsia"/>
          <w:sz w:val="28"/>
          <w:szCs w:val="28"/>
        </w:rPr>
        <w:t>、学期结束前请按时交回学生考试成绩记分册及试卷，并按学校要求将学生成绩输入到教务系统网站中。请不要拖延时间，您每学期总课时费的</w:t>
      </w:r>
      <w:r>
        <w:rPr>
          <w:rFonts w:ascii="仿宋" w:eastAsia="仿宋" w:hAnsi="仿宋" w:cs="仿宋" w:hint="eastAsia"/>
          <w:sz w:val="28"/>
          <w:szCs w:val="28"/>
        </w:rPr>
        <w:t>5%</w:t>
      </w:r>
      <w:r>
        <w:rPr>
          <w:rFonts w:ascii="仿宋" w:eastAsia="仿宋" w:hAnsi="仿宋" w:cs="仿宋" w:hint="eastAsia"/>
          <w:sz w:val="28"/>
          <w:szCs w:val="28"/>
        </w:rPr>
        <w:t>，将在每学期完成全部教学任务</w:t>
      </w:r>
      <w:r>
        <w:rPr>
          <w:rFonts w:ascii="仿宋" w:eastAsia="仿宋" w:hAnsi="仿宋" w:cs="仿宋" w:hint="eastAsia"/>
          <w:sz w:val="28"/>
          <w:szCs w:val="28"/>
        </w:rPr>
        <w:t>后发放。</w:t>
      </w:r>
      <w:r>
        <w:rPr>
          <w:rFonts w:ascii="仿宋" w:eastAsia="仿宋" w:hAnsi="仿宋" w:cs="仿宋" w:hint="eastAsia"/>
          <w:sz w:val="28"/>
          <w:szCs w:val="28"/>
        </w:rPr>
        <w:br/>
        <w:t>    11</w:t>
      </w:r>
      <w:r>
        <w:rPr>
          <w:rFonts w:ascii="仿宋" w:eastAsia="仿宋" w:hAnsi="仿宋" w:cs="仿宋" w:hint="eastAsia"/>
          <w:sz w:val="28"/>
          <w:szCs w:val="28"/>
        </w:rPr>
        <w:t>、请认真填好外聘教师登记表，并把您的身份证、学历证书、职称资格证书等的复印件交到教研室或思政部教学秘书处，以便我们建档。</w:t>
      </w:r>
    </w:p>
    <w:p w:rsidR="00710208" w:rsidRDefault="002261F5">
      <w:pPr>
        <w:pStyle w:val="a9"/>
        <w:widowControl/>
        <w:spacing w:beforeAutospacing="0" w:afterAutospacing="0" w:line="500" w:lineRule="exact"/>
        <w:jc w:val="both"/>
        <w:rPr>
          <w:rFonts w:ascii="仿宋" w:eastAsia="仿宋" w:hAnsi="仿宋" w:cs="仿宋"/>
          <w:sz w:val="28"/>
          <w:szCs w:val="28"/>
        </w:rPr>
      </w:pPr>
      <w:r>
        <w:rPr>
          <w:rFonts w:ascii="仿宋" w:eastAsia="仿宋" w:hAnsi="仿宋" w:cs="仿宋" w:hint="eastAsia"/>
          <w:sz w:val="28"/>
          <w:szCs w:val="28"/>
        </w:rPr>
        <w:t xml:space="preserve">  12</w:t>
      </w:r>
      <w:r>
        <w:rPr>
          <w:rFonts w:ascii="仿宋" w:eastAsia="仿宋" w:hAnsi="仿宋" w:cs="仿宋" w:hint="eastAsia"/>
          <w:sz w:val="28"/>
          <w:szCs w:val="28"/>
        </w:rPr>
        <w:t>、</w:t>
      </w:r>
      <w:r>
        <w:rPr>
          <w:rFonts w:ascii="仿宋" w:eastAsia="仿宋" w:hAnsi="仿宋" w:cs="仿宋" w:hint="eastAsia"/>
          <w:b/>
          <w:bCs/>
          <w:sz w:val="28"/>
          <w:szCs w:val="28"/>
        </w:rPr>
        <w:t>使用多媒体授课的老师，请注意及时更新教学内容，紧跟党和国家的政策，与时俱进；如需播放影片要紧密结合课堂教学内容，保证影片质量，严格把控时间（不超过</w:t>
      </w:r>
      <w:r>
        <w:rPr>
          <w:rFonts w:ascii="仿宋" w:eastAsia="仿宋" w:hAnsi="仿宋" w:cs="仿宋" w:hint="eastAsia"/>
          <w:b/>
          <w:bCs/>
          <w:sz w:val="28"/>
          <w:szCs w:val="28"/>
        </w:rPr>
        <w:t>5</w:t>
      </w:r>
      <w:r>
        <w:rPr>
          <w:rFonts w:ascii="仿宋" w:eastAsia="仿宋" w:hAnsi="仿宋" w:cs="仿宋" w:hint="eastAsia"/>
          <w:b/>
          <w:bCs/>
          <w:sz w:val="28"/>
          <w:szCs w:val="28"/>
        </w:rPr>
        <w:t>分钟</w:t>
      </w:r>
      <w:r>
        <w:rPr>
          <w:rFonts w:ascii="仿宋" w:eastAsia="仿宋" w:hAnsi="仿宋" w:cs="仿宋" w:hint="eastAsia"/>
          <w:b/>
          <w:bCs/>
          <w:sz w:val="28"/>
          <w:szCs w:val="28"/>
        </w:rPr>
        <w:t>/</w:t>
      </w:r>
      <w:r>
        <w:rPr>
          <w:rFonts w:ascii="仿宋" w:eastAsia="仿宋" w:hAnsi="仿宋" w:cs="仿宋" w:hint="eastAsia"/>
          <w:b/>
          <w:bCs/>
          <w:sz w:val="28"/>
          <w:szCs w:val="28"/>
        </w:rPr>
        <w:t>学时）。</w:t>
      </w:r>
      <w:r>
        <w:rPr>
          <w:rFonts w:ascii="仿宋" w:eastAsia="仿宋" w:hAnsi="仿宋" w:cs="仿宋" w:hint="eastAsia"/>
          <w:sz w:val="28"/>
          <w:szCs w:val="28"/>
        </w:rPr>
        <w:br/>
        <w:t xml:space="preserve">    </w:t>
      </w:r>
    </w:p>
    <w:p w:rsidR="00710208" w:rsidRDefault="002261F5">
      <w:pPr>
        <w:pStyle w:val="a9"/>
        <w:widowControl/>
        <w:spacing w:beforeAutospacing="0" w:afterAutospacing="0" w:line="500" w:lineRule="exact"/>
        <w:ind w:firstLine="560"/>
        <w:jc w:val="both"/>
        <w:rPr>
          <w:rFonts w:ascii="仿宋" w:eastAsia="仿宋" w:hAnsi="仿宋" w:cs="仿宋"/>
          <w:sz w:val="28"/>
          <w:szCs w:val="28"/>
        </w:rPr>
      </w:pPr>
      <w:r>
        <w:rPr>
          <w:rFonts w:ascii="仿宋" w:eastAsia="仿宋" w:hAnsi="仿宋" w:cs="仿宋" w:hint="eastAsia"/>
          <w:sz w:val="28"/>
          <w:szCs w:val="28"/>
        </w:rPr>
        <w:t>热忱欢迎各位老师对我部的教学工作及教学管理工作多提宝贵意见和建议，诚恳地希望各位老师对我部的教学要求给予积极的支持和配合，继续一如既往地支持我部的教学工作。</w:t>
      </w:r>
    </w:p>
    <w:p w:rsidR="00710208" w:rsidRDefault="002261F5">
      <w:pPr>
        <w:pStyle w:val="a9"/>
        <w:widowControl/>
        <w:spacing w:beforeAutospacing="0" w:afterAutospacing="0" w:line="500" w:lineRule="exact"/>
        <w:ind w:firstLine="560"/>
        <w:jc w:val="both"/>
        <w:rPr>
          <w:rFonts w:ascii="仿宋" w:eastAsia="仿宋" w:hAnsi="仿宋" w:cs="仿宋"/>
          <w:sz w:val="28"/>
          <w:szCs w:val="28"/>
        </w:rPr>
      </w:pPr>
      <w:r>
        <w:rPr>
          <w:rFonts w:ascii="仿宋" w:eastAsia="仿宋" w:hAnsi="仿宋" w:cs="仿宋" w:hint="eastAsia"/>
          <w:sz w:val="28"/>
          <w:szCs w:val="28"/>
        </w:rPr>
        <w:t>思政部外聘教师</w:t>
      </w:r>
      <w:r>
        <w:rPr>
          <w:rFonts w:ascii="仿宋" w:eastAsia="仿宋" w:hAnsi="仿宋" w:cs="仿宋" w:hint="eastAsia"/>
          <w:sz w:val="28"/>
          <w:szCs w:val="28"/>
        </w:rPr>
        <w:t>QQ</w:t>
      </w:r>
      <w:r>
        <w:rPr>
          <w:rFonts w:ascii="仿宋" w:eastAsia="仿宋" w:hAnsi="仿宋" w:cs="仿宋" w:hint="eastAsia"/>
          <w:sz w:val="28"/>
          <w:szCs w:val="28"/>
        </w:rPr>
        <w:t>群：</w:t>
      </w:r>
      <w:r>
        <w:rPr>
          <w:rFonts w:ascii="仿宋" w:eastAsia="仿宋" w:hAnsi="仿宋" w:cs="仿宋" w:hint="eastAsia"/>
          <w:sz w:val="28"/>
          <w:szCs w:val="28"/>
        </w:rPr>
        <w:t>464068399</w:t>
      </w:r>
      <w:r>
        <w:rPr>
          <w:rFonts w:ascii="仿宋" w:eastAsia="仿宋" w:hAnsi="仿宋" w:cs="仿宋" w:hint="eastAsia"/>
          <w:sz w:val="28"/>
          <w:szCs w:val="28"/>
        </w:rPr>
        <w:t>，请及时加入，一切事宜将会在群中通知。</w:t>
      </w:r>
    </w:p>
    <w:p w:rsidR="00710208" w:rsidRDefault="002261F5">
      <w:pPr>
        <w:pStyle w:val="a9"/>
        <w:widowControl/>
        <w:spacing w:beforeAutospacing="0" w:afterAutospacing="0" w:line="500" w:lineRule="exact"/>
        <w:ind w:firstLine="560"/>
        <w:jc w:val="both"/>
        <w:rPr>
          <w:rFonts w:ascii="仿宋" w:eastAsia="仿宋" w:hAnsi="仿宋" w:cs="仿宋"/>
          <w:sz w:val="28"/>
          <w:szCs w:val="28"/>
        </w:rPr>
      </w:pPr>
      <w:r>
        <w:rPr>
          <w:rFonts w:ascii="仿宋" w:eastAsia="仿宋" w:hAnsi="仿宋" w:cs="仿宋" w:hint="eastAsia"/>
          <w:sz w:val="28"/>
          <w:szCs w:val="28"/>
        </w:rPr>
        <w:br/>
        <w:t xml:space="preserve">     </w:t>
      </w:r>
      <w:r>
        <w:rPr>
          <w:rFonts w:ascii="仿宋" w:eastAsia="仿宋" w:hAnsi="仿宋" w:cs="仿宋" w:hint="eastAsia"/>
          <w:sz w:val="28"/>
          <w:szCs w:val="28"/>
        </w:rPr>
        <w:t>最后，祝各位老师身体健康，万事如意！</w:t>
      </w:r>
    </w:p>
    <w:p w:rsidR="00710208" w:rsidRDefault="002261F5">
      <w:pP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思想政治理论课教学部</w:t>
      </w:r>
    </w:p>
    <w:p w:rsidR="00710208" w:rsidRDefault="002261F5">
      <w:pPr>
        <w:ind w:right="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二〇</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r>
        <w:rPr>
          <w:rFonts w:ascii="仿宋" w:eastAsia="仿宋" w:hAnsi="仿宋" w:cs="仿宋"/>
          <w:kern w:val="0"/>
          <w:sz w:val="28"/>
          <w:szCs w:val="28"/>
        </w:rPr>
        <w:br w:type="page"/>
      </w:r>
    </w:p>
    <w:p w:rsidR="00710208" w:rsidRDefault="00710208">
      <w:pPr>
        <w:ind w:right="560"/>
        <w:rPr>
          <w:rFonts w:ascii="仿宋" w:eastAsia="仿宋" w:hAnsi="仿宋" w:cs="仿宋"/>
          <w:sz w:val="28"/>
          <w:szCs w:val="28"/>
        </w:rPr>
      </w:pPr>
    </w:p>
    <w:p w:rsidR="00710208" w:rsidRDefault="002261F5">
      <w:pPr>
        <w:spacing w:line="638" w:lineRule="exact"/>
        <w:ind w:left="183" w:right="357"/>
        <w:jc w:val="center"/>
        <w:rPr>
          <w:rFonts w:ascii="微软雅黑" w:eastAsia="微软雅黑"/>
          <w:b/>
          <w:sz w:val="32"/>
          <w:szCs w:val="32"/>
        </w:rPr>
      </w:pPr>
      <w:bookmarkStart w:id="71" w:name="_Toc2344_WPSOffice_Level1"/>
      <w:r>
        <w:rPr>
          <w:rFonts w:ascii="微软雅黑" w:eastAsia="微软雅黑" w:hint="eastAsia"/>
          <w:b/>
          <w:sz w:val="32"/>
          <w:szCs w:val="32"/>
        </w:rPr>
        <w:t>思想政治理论课教师队伍建设实施意见</w:t>
      </w:r>
      <w:bookmarkEnd w:id="71"/>
    </w:p>
    <w:p w:rsidR="00710208" w:rsidRDefault="00710208">
      <w:pPr>
        <w:pStyle w:val="a3"/>
        <w:spacing w:before="14" w:line="360" w:lineRule="auto"/>
        <w:ind w:right="189" w:firstLine="600"/>
        <w:rPr>
          <w:sz w:val="32"/>
          <w:szCs w:val="32"/>
        </w:rPr>
      </w:pPr>
    </w:p>
    <w:p w:rsidR="00710208" w:rsidRDefault="002261F5">
      <w:pPr>
        <w:pStyle w:val="a3"/>
        <w:autoSpaceDE w:val="0"/>
        <w:autoSpaceDN w:val="0"/>
        <w:spacing w:line="360" w:lineRule="auto"/>
        <w:ind w:left="0" w:right="0" w:firstLineChars="200" w:firstLine="560"/>
        <w:rPr>
          <w:sz w:val="28"/>
          <w:szCs w:val="28"/>
        </w:rPr>
      </w:pPr>
      <w:r>
        <w:rPr>
          <w:rFonts w:hint="eastAsia"/>
          <w:sz w:val="28"/>
          <w:szCs w:val="28"/>
        </w:rPr>
        <w:t>为深入贯彻党的</w:t>
      </w:r>
      <w:r>
        <w:rPr>
          <w:rFonts w:hint="eastAsia"/>
          <w:sz w:val="28"/>
          <w:szCs w:val="28"/>
          <w:lang w:val="en-US"/>
        </w:rPr>
        <w:t>十九</w:t>
      </w:r>
      <w:r>
        <w:rPr>
          <w:rFonts w:hint="eastAsia"/>
          <w:sz w:val="28"/>
          <w:szCs w:val="28"/>
        </w:rPr>
        <w:t>大</w:t>
      </w:r>
      <w:r>
        <w:rPr>
          <w:rFonts w:hint="eastAsia"/>
          <w:sz w:val="28"/>
          <w:szCs w:val="28"/>
          <w:lang w:val="en-US"/>
        </w:rPr>
        <w:t>会议</w:t>
      </w:r>
      <w:r>
        <w:rPr>
          <w:rFonts w:hint="eastAsia"/>
          <w:sz w:val="28"/>
          <w:szCs w:val="28"/>
        </w:rPr>
        <w:t>精神及</w:t>
      </w:r>
      <w:r>
        <w:rPr>
          <w:rFonts w:hint="eastAsia"/>
          <w:sz w:val="28"/>
          <w:szCs w:val="28"/>
          <w:lang w:val="en-US"/>
        </w:rPr>
        <w:t>习近平新时代中国特色社会主义思想</w:t>
      </w:r>
      <w:r>
        <w:rPr>
          <w:rFonts w:hint="eastAsia"/>
          <w:sz w:val="28"/>
          <w:szCs w:val="28"/>
        </w:rPr>
        <w:t>，落实《中共中央国务院印发</w:t>
      </w:r>
      <w:r>
        <w:rPr>
          <w:rFonts w:hint="eastAsia"/>
          <w:sz w:val="28"/>
          <w:szCs w:val="28"/>
          <w:lang w:val="en-US"/>
        </w:rPr>
        <w:t>&lt;</w:t>
      </w:r>
      <w:r>
        <w:rPr>
          <w:rFonts w:hint="eastAsia"/>
          <w:sz w:val="28"/>
          <w:szCs w:val="28"/>
        </w:rPr>
        <w:t>关于加强和改进新形势下高校思想政治工作的意见</w:t>
      </w:r>
      <w:r>
        <w:rPr>
          <w:rFonts w:hint="eastAsia"/>
          <w:sz w:val="28"/>
          <w:szCs w:val="28"/>
          <w:lang w:val="en-US"/>
        </w:rPr>
        <w:t>&gt;</w:t>
      </w:r>
      <w:r>
        <w:rPr>
          <w:rFonts w:hint="eastAsia"/>
          <w:sz w:val="28"/>
          <w:szCs w:val="28"/>
        </w:rPr>
        <w:t>》（中发〔</w:t>
      </w:r>
      <w:r>
        <w:rPr>
          <w:rFonts w:hint="eastAsia"/>
          <w:sz w:val="28"/>
          <w:szCs w:val="28"/>
        </w:rPr>
        <w:t>20</w:t>
      </w:r>
      <w:r>
        <w:rPr>
          <w:rFonts w:hint="eastAsia"/>
          <w:sz w:val="28"/>
          <w:szCs w:val="28"/>
          <w:lang w:val="en-US"/>
        </w:rPr>
        <w:t>16</w:t>
      </w:r>
      <w:r>
        <w:rPr>
          <w:rFonts w:hint="eastAsia"/>
          <w:sz w:val="28"/>
          <w:szCs w:val="28"/>
        </w:rPr>
        <w:t>〕</w:t>
      </w:r>
      <w:r>
        <w:rPr>
          <w:rFonts w:hint="eastAsia"/>
          <w:sz w:val="28"/>
          <w:szCs w:val="28"/>
          <w:lang w:val="en-US"/>
        </w:rPr>
        <w:t>31</w:t>
      </w:r>
      <w:r>
        <w:rPr>
          <w:rFonts w:hint="eastAsia"/>
          <w:sz w:val="28"/>
          <w:szCs w:val="28"/>
        </w:rPr>
        <w:t xml:space="preserve"> </w:t>
      </w:r>
      <w:r>
        <w:rPr>
          <w:rFonts w:hint="eastAsia"/>
          <w:sz w:val="28"/>
          <w:szCs w:val="28"/>
        </w:rPr>
        <w:t>号），不断提高大学生的思想政治素质，根据中共中央宣传部、教育部《关于进一步加强高等学校思想政治理论课教师队伍建设的意见》（教社科</w:t>
      </w:r>
      <w:r>
        <w:rPr>
          <w:rFonts w:hint="eastAsia"/>
          <w:sz w:val="28"/>
          <w:szCs w:val="28"/>
        </w:rPr>
        <w:t xml:space="preserve">[2008]5 </w:t>
      </w:r>
      <w:r>
        <w:rPr>
          <w:rFonts w:hint="eastAsia"/>
          <w:sz w:val="28"/>
          <w:szCs w:val="28"/>
        </w:rPr>
        <w:t>号）并</w:t>
      </w:r>
      <w:r>
        <w:rPr>
          <w:rFonts w:hint="eastAsia"/>
          <w:sz w:val="28"/>
          <w:szCs w:val="28"/>
          <w:lang w:val="en-US"/>
        </w:rPr>
        <w:t>结合教育部《</w:t>
      </w:r>
      <w:r>
        <w:rPr>
          <w:rFonts w:hint="eastAsia"/>
          <w:sz w:val="28"/>
          <w:szCs w:val="28"/>
          <w:lang w:val="en-US"/>
        </w:rPr>
        <w:t>2018</w:t>
      </w:r>
      <w:r>
        <w:rPr>
          <w:rFonts w:hint="eastAsia"/>
          <w:sz w:val="28"/>
          <w:szCs w:val="28"/>
          <w:lang w:val="en-US"/>
        </w:rPr>
        <w:t>年</w:t>
      </w:r>
      <w:r>
        <w:rPr>
          <w:rFonts w:hint="eastAsia"/>
          <w:sz w:val="28"/>
          <w:szCs w:val="28"/>
        </w:rPr>
        <w:t>高校思想政治理论课教师队伍建设专项工作</w:t>
      </w:r>
      <w:r>
        <w:rPr>
          <w:rFonts w:hint="eastAsia"/>
          <w:sz w:val="28"/>
          <w:szCs w:val="28"/>
          <w:lang w:val="en-US"/>
        </w:rPr>
        <w:t>总体方案》</w:t>
      </w:r>
      <w:r>
        <w:rPr>
          <w:rFonts w:hint="eastAsia"/>
          <w:sz w:val="28"/>
          <w:szCs w:val="28"/>
        </w:rPr>
        <w:t>的精神要求</w:t>
      </w:r>
      <w:r>
        <w:rPr>
          <w:rFonts w:hint="eastAsia"/>
          <w:sz w:val="28"/>
          <w:szCs w:val="28"/>
          <w:lang w:val="en-US"/>
        </w:rPr>
        <w:t>，</w:t>
      </w:r>
      <w:r>
        <w:rPr>
          <w:rFonts w:hint="eastAsia"/>
          <w:sz w:val="28"/>
          <w:szCs w:val="28"/>
        </w:rPr>
        <w:t>根据我校实际情况，现制定思想政治理论课教师队伍建设的</w:t>
      </w:r>
      <w:r>
        <w:rPr>
          <w:rFonts w:hint="eastAsia"/>
          <w:sz w:val="28"/>
          <w:szCs w:val="28"/>
          <w:lang w:val="en-US"/>
        </w:rPr>
        <w:t>实施意见</w:t>
      </w:r>
      <w:r>
        <w:rPr>
          <w:rFonts w:hint="eastAsia"/>
          <w:sz w:val="28"/>
          <w:szCs w:val="28"/>
        </w:rPr>
        <w:t>。</w:t>
      </w:r>
    </w:p>
    <w:p w:rsidR="00710208" w:rsidRDefault="002261F5">
      <w:pPr>
        <w:autoSpaceDE w:val="0"/>
        <w:autoSpaceDN w:val="0"/>
        <w:spacing w:line="360" w:lineRule="auto"/>
        <w:ind w:firstLineChars="200" w:firstLine="538"/>
        <w:rPr>
          <w:rFonts w:ascii="仿宋" w:eastAsia="仿宋" w:hAnsi="仿宋" w:cs="仿宋"/>
          <w:b/>
          <w:bCs/>
          <w:spacing w:val="-6"/>
          <w:sz w:val="28"/>
          <w:szCs w:val="28"/>
          <w:lang w:val="zh-CN" w:bidi="zh-CN"/>
        </w:rPr>
      </w:pPr>
      <w:bookmarkStart w:id="72" w:name="_Toc12236_WPSOffice_Level1"/>
      <w:bookmarkStart w:id="73" w:name="_Toc16566_WPSOffice_Level1"/>
      <w:r>
        <w:rPr>
          <w:rFonts w:ascii="仿宋" w:eastAsia="仿宋" w:hAnsi="仿宋" w:cs="仿宋" w:hint="eastAsia"/>
          <w:b/>
          <w:bCs/>
          <w:spacing w:val="-6"/>
          <w:sz w:val="28"/>
          <w:szCs w:val="28"/>
          <w:lang w:val="zh-CN" w:bidi="zh-CN"/>
        </w:rPr>
        <w:t>一、指导思想</w:t>
      </w:r>
      <w:bookmarkEnd w:id="72"/>
      <w:bookmarkEnd w:id="73"/>
    </w:p>
    <w:p w:rsidR="00710208" w:rsidRDefault="002261F5">
      <w:pPr>
        <w:autoSpaceDE w:val="0"/>
        <w:autoSpaceDN w:val="0"/>
        <w:spacing w:line="360" w:lineRule="auto"/>
        <w:ind w:firstLineChars="200" w:firstLine="536"/>
        <w:rPr>
          <w:rFonts w:ascii="仿宋" w:eastAsia="仿宋" w:hAnsi="仿宋" w:cs="仿宋"/>
          <w:spacing w:val="-6"/>
          <w:sz w:val="28"/>
          <w:szCs w:val="28"/>
          <w:lang w:val="zh-CN" w:bidi="zh-CN"/>
        </w:rPr>
      </w:pPr>
      <w:r>
        <w:rPr>
          <w:rFonts w:ascii="仿宋" w:eastAsia="仿宋" w:hAnsi="仿宋" w:cs="仿宋" w:hint="eastAsia"/>
          <w:spacing w:val="-6"/>
          <w:sz w:val="28"/>
          <w:szCs w:val="28"/>
          <w:lang w:val="zh-CN" w:bidi="zh-CN"/>
        </w:rPr>
        <w:t>高等学校思想政治理论课是大学生思想政治教育的主渠道和主阵地，思想政治理论课教师队伍是高等学校教师队伍的一支重要力量，是党的理论、路线、方针、政策的宣讲者，是大学生健康成长的指导者和引路人。加强思想政治理论课教师队伍建设，是落实“培养什么人，如何培养人，</w:t>
      </w:r>
      <w:r>
        <w:rPr>
          <w:rFonts w:ascii="仿宋" w:eastAsia="仿宋" w:hAnsi="仿宋" w:cs="仿宋" w:hint="eastAsia"/>
          <w:spacing w:val="-6"/>
          <w:sz w:val="28"/>
          <w:szCs w:val="28"/>
          <w:lang w:bidi="zh-CN"/>
        </w:rPr>
        <w:t>为谁培养人</w:t>
      </w:r>
      <w:r>
        <w:rPr>
          <w:rFonts w:ascii="仿宋" w:eastAsia="仿宋" w:hAnsi="仿宋" w:cs="仿宋" w:hint="eastAsia"/>
          <w:spacing w:val="-6"/>
          <w:sz w:val="28"/>
          <w:szCs w:val="28"/>
          <w:lang w:val="zh-CN" w:bidi="zh-CN"/>
        </w:rPr>
        <w:t>”和</w:t>
      </w:r>
      <w:r>
        <w:rPr>
          <w:rFonts w:ascii="仿宋" w:eastAsia="仿宋" w:hAnsi="仿宋" w:cs="仿宋" w:hint="eastAsia"/>
          <w:spacing w:val="-6"/>
          <w:sz w:val="28"/>
          <w:szCs w:val="28"/>
          <w:lang w:bidi="zh-CN"/>
        </w:rPr>
        <w:t>立德树人根本</w:t>
      </w:r>
      <w:r>
        <w:rPr>
          <w:rFonts w:ascii="仿宋" w:eastAsia="仿宋" w:hAnsi="仿宋" w:cs="仿宋" w:hint="eastAsia"/>
          <w:spacing w:val="-6"/>
          <w:sz w:val="28"/>
          <w:szCs w:val="28"/>
          <w:lang w:val="zh-CN" w:bidi="zh-CN"/>
        </w:rPr>
        <w:t>任务的</w:t>
      </w:r>
      <w:r>
        <w:rPr>
          <w:rFonts w:ascii="仿宋" w:eastAsia="仿宋" w:hAnsi="仿宋" w:cs="仿宋" w:hint="eastAsia"/>
          <w:spacing w:val="-6"/>
          <w:sz w:val="28"/>
          <w:szCs w:val="28"/>
          <w:lang w:bidi="zh-CN"/>
        </w:rPr>
        <w:t>重要</w:t>
      </w:r>
      <w:r>
        <w:rPr>
          <w:rFonts w:ascii="仿宋" w:eastAsia="仿宋" w:hAnsi="仿宋" w:cs="仿宋" w:hint="eastAsia"/>
          <w:spacing w:val="-6"/>
          <w:sz w:val="28"/>
          <w:szCs w:val="28"/>
          <w:lang w:val="zh-CN" w:bidi="zh-CN"/>
        </w:rPr>
        <w:t>保证。今后一个时期我校思想政治理论课教师队伍建设的指导思想是：坚持以马克思列宁主义、毛泽东思想、邓小平理论、</w:t>
      </w:r>
      <w:r>
        <w:rPr>
          <w:rFonts w:ascii="仿宋" w:eastAsia="仿宋" w:hAnsi="仿宋" w:cs="仿宋" w:hint="eastAsia"/>
          <w:spacing w:val="-6"/>
          <w:sz w:val="28"/>
          <w:szCs w:val="28"/>
          <w:lang w:val="zh-CN" w:bidi="zh-CN"/>
        </w:rPr>
        <w:t> </w:t>
      </w:r>
      <w:r>
        <w:rPr>
          <w:rFonts w:ascii="仿宋" w:eastAsia="仿宋" w:hAnsi="仿宋" w:cs="仿宋" w:hint="eastAsia"/>
          <w:spacing w:val="-6"/>
          <w:sz w:val="28"/>
          <w:szCs w:val="28"/>
          <w:lang w:val="zh-CN" w:bidi="zh-CN"/>
        </w:rPr>
        <w:t>“三个代表”重要思想、科学发展观</w:t>
      </w:r>
      <w:r>
        <w:rPr>
          <w:rFonts w:ascii="仿宋" w:eastAsia="仿宋" w:hAnsi="仿宋" w:cs="仿宋" w:hint="eastAsia"/>
          <w:spacing w:val="-6"/>
          <w:sz w:val="28"/>
          <w:szCs w:val="28"/>
          <w:lang w:bidi="zh-CN"/>
        </w:rPr>
        <w:t>和习近平中国特色社会主义思想</w:t>
      </w:r>
      <w:r>
        <w:rPr>
          <w:rFonts w:ascii="仿宋" w:eastAsia="仿宋" w:hAnsi="仿宋" w:cs="仿宋" w:hint="eastAsia"/>
          <w:spacing w:val="-6"/>
          <w:sz w:val="28"/>
          <w:szCs w:val="28"/>
          <w:lang w:val="zh-CN" w:bidi="zh-CN"/>
        </w:rPr>
        <w:t>为指导，进一步解放思想，更新观念，提高认</w:t>
      </w:r>
      <w:r>
        <w:rPr>
          <w:rFonts w:ascii="仿宋" w:eastAsia="仿宋" w:hAnsi="仿宋" w:cs="仿宋" w:hint="eastAsia"/>
          <w:spacing w:val="-6"/>
          <w:sz w:val="28"/>
          <w:szCs w:val="28"/>
          <w:lang w:val="zh-CN" w:bidi="zh-CN"/>
        </w:rPr>
        <w:t>识，遵循思想政治理论课教育教学基本规律和教师成长发展规律，创新内容和形式，改进方式方法，增强工作的科学性和前瞻性，推动思想政治理论课教师队伍建设的持续健康发展，努力开创我校思想政治理论课建设新局面。</w:t>
      </w:r>
    </w:p>
    <w:p w:rsidR="00710208" w:rsidRDefault="002261F5">
      <w:pPr>
        <w:autoSpaceDE w:val="0"/>
        <w:autoSpaceDN w:val="0"/>
        <w:spacing w:line="360" w:lineRule="auto"/>
        <w:ind w:firstLineChars="200" w:firstLine="538"/>
        <w:rPr>
          <w:rFonts w:ascii="仿宋" w:eastAsia="仿宋" w:hAnsi="仿宋" w:cs="仿宋"/>
          <w:b/>
          <w:bCs/>
          <w:spacing w:val="-6"/>
          <w:sz w:val="28"/>
          <w:szCs w:val="28"/>
          <w:lang w:bidi="zh-CN"/>
        </w:rPr>
      </w:pPr>
      <w:bookmarkStart w:id="74" w:name="_Toc6250_WPSOffice_Level1"/>
      <w:bookmarkStart w:id="75" w:name="_Toc640_WPSOffice_Level1"/>
      <w:r>
        <w:rPr>
          <w:rFonts w:ascii="仿宋" w:eastAsia="仿宋" w:hAnsi="仿宋" w:cs="仿宋" w:hint="eastAsia"/>
          <w:b/>
          <w:bCs/>
          <w:spacing w:val="-6"/>
          <w:sz w:val="28"/>
          <w:szCs w:val="28"/>
          <w:lang w:bidi="zh-CN"/>
        </w:rPr>
        <w:lastRenderedPageBreak/>
        <w:t>二、目前现状</w:t>
      </w:r>
      <w:bookmarkEnd w:id="74"/>
      <w:bookmarkEnd w:id="75"/>
    </w:p>
    <w:p w:rsidR="00710208" w:rsidRDefault="002261F5">
      <w:pPr>
        <w:pStyle w:val="a3"/>
        <w:autoSpaceDE w:val="0"/>
        <w:autoSpaceDN w:val="0"/>
        <w:spacing w:line="360" w:lineRule="auto"/>
        <w:ind w:left="0" w:right="0" w:firstLineChars="200" w:firstLine="556"/>
        <w:rPr>
          <w:spacing w:val="-12"/>
          <w:sz w:val="28"/>
          <w:szCs w:val="28"/>
        </w:rPr>
      </w:pPr>
      <w:r>
        <w:rPr>
          <w:rFonts w:hint="eastAsia"/>
          <w:spacing w:val="-1"/>
          <w:sz w:val="28"/>
          <w:szCs w:val="28"/>
          <w:lang w:val="en-US"/>
        </w:rPr>
        <w:t>自</w:t>
      </w:r>
      <w:r>
        <w:rPr>
          <w:rFonts w:hint="eastAsia"/>
          <w:spacing w:val="-1"/>
          <w:sz w:val="28"/>
          <w:szCs w:val="28"/>
          <w:lang w:val="en-US"/>
        </w:rPr>
        <w:t>2016</w:t>
      </w:r>
      <w:r>
        <w:rPr>
          <w:rFonts w:hint="eastAsia"/>
          <w:spacing w:val="-1"/>
          <w:sz w:val="28"/>
          <w:szCs w:val="28"/>
          <w:lang w:val="en-US"/>
        </w:rPr>
        <w:t>年思想政治理论课教学部（以下简称“思政部”）成立以来</w:t>
      </w:r>
      <w:r>
        <w:rPr>
          <w:rFonts w:hint="eastAsia"/>
          <w:spacing w:val="-1"/>
          <w:sz w:val="28"/>
          <w:szCs w:val="28"/>
        </w:rPr>
        <w:t>，学校采取多种措施加强</w:t>
      </w:r>
      <w:r>
        <w:rPr>
          <w:rFonts w:hint="eastAsia"/>
          <w:spacing w:val="-1"/>
          <w:sz w:val="28"/>
          <w:szCs w:val="28"/>
          <w:lang w:val="en-US"/>
        </w:rPr>
        <w:t>思想政治理论</w:t>
      </w:r>
      <w:r>
        <w:rPr>
          <w:rFonts w:hint="eastAsia"/>
          <w:spacing w:val="-1"/>
          <w:sz w:val="28"/>
          <w:szCs w:val="28"/>
        </w:rPr>
        <w:t>课教师队伍建设，</w:t>
      </w:r>
      <w:r>
        <w:rPr>
          <w:rFonts w:hint="eastAsia"/>
          <w:spacing w:val="-6"/>
          <w:sz w:val="28"/>
          <w:szCs w:val="28"/>
        </w:rPr>
        <w:t>取得了较好成效。</w:t>
      </w:r>
      <w:r>
        <w:rPr>
          <w:rFonts w:hint="eastAsia"/>
          <w:spacing w:val="-1"/>
          <w:sz w:val="28"/>
          <w:szCs w:val="28"/>
          <w:lang w:val="en-US"/>
        </w:rPr>
        <w:t>思想政治理论</w:t>
      </w:r>
      <w:r>
        <w:rPr>
          <w:rFonts w:hint="eastAsia"/>
          <w:spacing w:val="-1"/>
          <w:sz w:val="28"/>
          <w:szCs w:val="28"/>
        </w:rPr>
        <w:t>课</w:t>
      </w:r>
      <w:r>
        <w:rPr>
          <w:rFonts w:hint="eastAsia"/>
          <w:spacing w:val="-6"/>
          <w:sz w:val="28"/>
          <w:szCs w:val="28"/>
        </w:rPr>
        <w:t>教师爱岗敬业、勤奋工作。但是，从总体</w:t>
      </w:r>
      <w:r>
        <w:rPr>
          <w:rFonts w:hint="eastAsia"/>
          <w:spacing w:val="-11"/>
          <w:sz w:val="28"/>
          <w:szCs w:val="28"/>
        </w:rPr>
        <w:t>上看，</w:t>
      </w:r>
      <w:r>
        <w:rPr>
          <w:rFonts w:hint="eastAsia"/>
          <w:spacing w:val="-11"/>
          <w:sz w:val="28"/>
          <w:szCs w:val="28"/>
          <w:lang w:val="en-US"/>
        </w:rPr>
        <w:t>在</w:t>
      </w:r>
      <w:r>
        <w:rPr>
          <w:rFonts w:hint="eastAsia"/>
          <w:spacing w:val="-11"/>
          <w:sz w:val="28"/>
          <w:szCs w:val="28"/>
        </w:rPr>
        <w:t>教师队伍建设、</w:t>
      </w:r>
      <w:r>
        <w:rPr>
          <w:rFonts w:hint="eastAsia"/>
          <w:spacing w:val="-11"/>
          <w:sz w:val="28"/>
          <w:szCs w:val="28"/>
          <w:lang w:val="en-US"/>
        </w:rPr>
        <w:t>优化师资队伍结构、</w:t>
      </w:r>
      <w:r>
        <w:rPr>
          <w:rFonts w:hint="eastAsia"/>
          <w:spacing w:val="-11"/>
          <w:sz w:val="28"/>
          <w:szCs w:val="28"/>
        </w:rPr>
        <w:t>提高教师素质和水平</w:t>
      </w:r>
      <w:r>
        <w:rPr>
          <w:rFonts w:hint="eastAsia"/>
          <w:spacing w:val="-11"/>
          <w:sz w:val="28"/>
          <w:szCs w:val="28"/>
          <w:lang w:val="en-US"/>
        </w:rPr>
        <w:t>方面还存在一定不足</w:t>
      </w:r>
      <w:r>
        <w:rPr>
          <w:rFonts w:hint="eastAsia"/>
          <w:spacing w:val="-11"/>
          <w:sz w:val="28"/>
          <w:szCs w:val="28"/>
        </w:rPr>
        <w:t>，努力培</w:t>
      </w:r>
      <w:r>
        <w:rPr>
          <w:rFonts w:hint="eastAsia"/>
          <w:spacing w:val="-15"/>
          <w:sz w:val="28"/>
          <w:szCs w:val="28"/>
        </w:rPr>
        <w:t>养一批坚持正确的政治方向、理论功底扎实、善于联系实际的骨</w:t>
      </w:r>
      <w:r>
        <w:rPr>
          <w:rFonts w:hint="eastAsia"/>
          <w:spacing w:val="-12"/>
          <w:sz w:val="28"/>
          <w:szCs w:val="28"/>
        </w:rPr>
        <w:t>干教师，努力建设一支政治坚定、业务精湛、师德高尚、结构合理的教师队伍，显得尤为迫切。</w:t>
      </w:r>
    </w:p>
    <w:p w:rsidR="00710208" w:rsidRDefault="002261F5">
      <w:pPr>
        <w:autoSpaceDE w:val="0"/>
        <w:autoSpaceDN w:val="0"/>
        <w:spacing w:line="360" w:lineRule="auto"/>
        <w:ind w:firstLineChars="200" w:firstLine="538"/>
        <w:rPr>
          <w:rFonts w:ascii="仿宋" w:eastAsia="仿宋" w:hAnsi="仿宋" w:cs="仿宋"/>
          <w:b/>
          <w:bCs/>
          <w:spacing w:val="-6"/>
          <w:sz w:val="28"/>
          <w:szCs w:val="28"/>
          <w:lang w:val="zh-CN" w:bidi="zh-CN"/>
        </w:rPr>
      </w:pPr>
      <w:bookmarkStart w:id="76" w:name="_Toc1397_WPSOffice_Level1"/>
      <w:bookmarkStart w:id="77" w:name="_Toc10332_WPSOffice_Level1"/>
      <w:r>
        <w:rPr>
          <w:rFonts w:ascii="仿宋" w:eastAsia="仿宋" w:hAnsi="仿宋" w:cs="仿宋" w:hint="eastAsia"/>
          <w:b/>
          <w:bCs/>
          <w:spacing w:val="-6"/>
          <w:sz w:val="28"/>
          <w:szCs w:val="28"/>
          <w:lang w:bidi="zh-CN"/>
        </w:rPr>
        <w:t>三、</w:t>
      </w:r>
      <w:r>
        <w:rPr>
          <w:rFonts w:ascii="仿宋" w:eastAsia="仿宋" w:hAnsi="仿宋" w:cs="仿宋" w:hint="eastAsia"/>
          <w:b/>
          <w:bCs/>
          <w:spacing w:val="-6"/>
          <w:sz w:val="28"/>
          <w:szCs w:val="28"/>
          <w:lang w:val="zh-CN" w:bidi="zh-CN"/>
        </w:rPr>
        <w:t>主要任务</w:t>
      </w:r>
      <w:bookmarkEnd w:id="76"/>
      <w:bookmarkEnd w:id="77"/>
    </w:p>
    <w:p w:rsidR="00710208" w:rsidRDefault="002261F5">
      <w:pPr>
        <w:autoSpaceDE w:val="0"/>
        <w:autoSpaceDN w:val="0"/>
        <w:spacing w:line="360" w:lineRule="auto"/>
        <w:ind w:firstLineChars="200" w:firstLine="536"/>
        <w:rPr>
          <w:rFonts w:ascii="仿宋" w:eastAsia="仿宋" w:hAnsi="仿宋" w:cs="仿宋"/>
          <w:spacing w:val="-6"/>
          <w:sz w:val="28"/>
          <w:szCs w:val="28"/>
          <w:lang w:val="zh-CN" w:bidi="zh-CN"/>
        </w:rPr>
      </w:pPr>
      <w:r>
        <w:rPr>
          <w:rFonts w:ascii="仿宋" w:eastAsia="仿宋" w:hAnsi="仿宋" w:cs="仿宋" w:hint="eastAsia"/>
          <w:spacing w:val="-6"/>
          <w:sz w:val="28"/>
          <w:szCs w:val="28"/>
          <w:lang w:val="zh-CN" w:bidi="zh-CN"/>
        </w:rPr>
        <w:t>要着力构建教师队伍可持续发展的长效机制，严格资格准入，加大培养力度，把思想政治理论课教师队伍建设纳入到学校教育事业发展和人才队伍建设的总体规划；加强领导，统筹安排，以选聘配备为基础，以培养培训为抓手，以教学和课程建设为平台，以制度建设为保障，以提高教学质量为目标，努力建设一支立场坚定、始终和党中央保持一致，马克思主义理论素养高、人文社会基础知识扎实、善于</w:t>
      </w:r>
      <w:r>
        <w:rPr>
          <w:rFonts w:ascii="仿宋" w:eastAsia="仿宋" w:hAnsi="仿宋" w:cs="仿宋" w:hint="eastAsia"/>
          <w:spacing w:val="-6"/>
          <w:sz w:val="28"/>
          <w:szCs w:val="28"/>
          <w:lang w:val="zh-CN" w:bidi="zh-CN"/>
        </w:rPr>
        <w:t>运用现代教育教学手段、创新教学方法，师德</w:t>
      </w:r>
      <w:r>
        <w:rPr>
          <w:rFonts w:ascii="仿宋" w:eastAsia="仿宋" w:hAnsi="仿宋" w:cs="仿宋" w:hint="eastAsia"/>
          <w:spacing w:val="-6"/>
          <w:sz w:val="28"/>
          <w:szCs w:val="28"/>
          <w:lang w:bidi="zh-CN"/>
        </w:rPr>
        <w:t>高尚</w:t>
      </w:r>
      <w:r>
        <w:rPr>
          <w:rFonts w:ascii="仿宋" w:eastAsia="仿宋" w:hAnsi="仿宋" w:cs="仿宋" w:hint="eastAsia"/>
          <w:spacing w:val="-6"/>
          <w:sz w:val="28"/>
          <w:szCs w:val="28"/>
          <w:lang w:val="zh-CN" w:bidi="zh-CN"/>
        </w:rPr>
        <w:t>、富于人格魅力和亲和力，让党放心、让学生满意的思想政治理论课教师队伍，从而全面实现思想政治理论课教师队伍状况的明显</w:t>
      </w:r>
      <w:r>
        <w:rPr>
          <w:rFonts w:ascii="仿宋" w:eastAsia="仿宋" w:hAnsi="仿宋" w:cs="仿宋" w:hint="eastAsia"/>
          <w:spacing w:val="-6"/>
          <w:sz w:val="28"/>
          <w:szCs w:val="28"/>
          <w:lang w:bidi="zh-CN"/>
        </w:rPr>
        <w:t>优化</w:t>
      </w:r>
      <w:r>
        <w:rPr>
          <w:rFonts w:ascii="仿宋" w:eastAsia="仿宋" w:hAnsi="仿宋" w:cs="仿宋" w:hint="eastAsia"/>
          <w:spacing w:val="-6"/>
          <w:sz w:val="28"/>
          <w:szCs w:val="28"/>
          <w:lang w:val="zh-CN" w:bidi="zh-CN"/>
        </w:rPr>
        <w:t>，使思想政治理论课成为大学生真心喜爱、终身受益的优秀课程。</w:t>
      </w:r>
    </w:p>
    <w:p w:rsidR="00710208" w:rsidRDefault="002261F5">
      <w:pPr>
        <w:autoSpaceDE w:val="0"/>
        <w:autoSpaceDN w:val="0"/>
        <w:spacing w:line="360" w:lineRule="auto"/>
        <w:ind w:firstLineChars="200" w:firstLine="538"/>
        <w:rPr>
          <w:rFonts w:ascii="仿宋" w:eastAsia="仿宋" w:hAnsi="仿宋" w:cs="仿宋"/>
          <w:b/>
          <w:bCs/>
          <w:spacing w:val="-6"/>
          <w:sz w:val="28"/>
          <w:szCs w:val="28"/>
          <w:lang w:val="zh-CN" w:bidi="zh-CN"/>
        </w:rPr>
      </w:pPr>
      <w:bookmarkStart w:id="78" w:name="_Toc23893_WPSOffice_Level1"/>
      <w:bookmarkStart w:id="79" w:name="_Toc24207_WPSOffice_Level1"/>
      <w:r>
        <w:rPr>
          <w:rFonts w:ascii="仿宋" w:eastAsia="仿宋" w:hAnsi="仿宋" w:cs="仿宋" w:hint="eastAsia"/>
          <w:b/>
          <w:bCs/>
          <w:spacing w:val="-6"/>
          <w:sz w:val="28"/>
          <w:szCs w:val="28"/>
          <w:lang w:bidi="zh-CN"/>
        </w:rPr>
        <w:t>四、</w:t>
      </w:r>
      <w:r>
        <w:rPr>
          <w:rFonts w:ascii="仿宋" w:eastAsia="仿宋" w:hAnsi="仿宋" w:cs="仿宋" w:hint="eastAsia"/>
          <w:b/>
          <w:bCs/>
          <w:spacing w:val="-6"/>
          <w:sz w:val="28"/>
          <w:szCs w:val="28"/>
          <w:lang w:val="zh-CN" w:bidi="zh-CN"/>
        </w:rPr>
        <w:t>加强组织建设，健全工作机制</w:t>
      </w:r>
      <w:bookmarkEnd w:id="78"/>
      <w:bookmarkEnd w:id="79"/>
    </w:p>
    <w:p w:rsidR="00710208" w:rsidRDefault="002261F5">
      <w:pPr>
        <w:autoSpaceDE w:val="0"/>
        <w:autoSpaceDN w:val="0"/>
        <w:spacing w:line="360" w:lineRule="auto"/>
        <w:ind w:firstLineChars="200" w:firstLine="536"/>
        <w:rPr>
          <w:rFonts w:ascii="仿宋" w:eastAsia="仿宋" w:hAnsi="仿宋" w:cs="仿宋"/>
          <w:spacing w:val="-6"/>
          <w:sz w:val="28"/>
          <w:szCs w:val="28"/>
          <w:lang w:val="zh-CN" w:bidi="zh-CN"/>
        </w:rPr>
      </w:pP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一</w:t>
      </w: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加强宏观领导，落实保障措施。要按照中宣部、教育部、省委教育工委、省教育厅的要求，把思想政治理论课建设作为办好社会主义大学的一项重要政治任务，将思想政治理论课教师队伍纳入教育事业发展和人才队伍建设总体规划。在保证正常的行政事业经费的同时，从学生所缴学费中按全</w:t>
      </w:r>
      <w:r>
        <w:rPr>
          <w:rFonts w:ascii="仿宋" w:eastAsia="仿宋" w:hAnsi="仿宋" w:cs="仿宋" w:hint="eastAsia"/>
          <w:spacing w:val="-6"/>
          <w:sz w:val="28"/>
          <w:szCs w:val="28"/>
          <w:lang w:val="zh-CN" w:bidi="zh-CN"/>
        </w:rPr>
        <w:lastRenderedPageBreak/>
        <w:t>日制</w:t>
      </w:r>
      <w:r>
        <w:rPr>
          <w:rFonts w:ascii="仿宋" w:eastAsia="仿宋" w:hAnsi="仿宋" w:cs="仿宋" w:hint="eastAsia"/>
          <w:spacing w:val="-6"/>
          <w:sz w:val="28"/>
          <w:szCs w:val="28"/>
          <w:lang w:bidi="zh-CN"/>
        </w:rPr>
        <w:t>本科</w:t>
      </w:r>
      <w:r>
        <w:rPr>
          <w:rFonts w:ascii="仿宋" w:eastAsia="仿宋" w:hAnsi="仿宋" w:cs="仿宋" w:hint="eastAsia"/>
          <w:spacing w:val="-6"/>
          <w:sz w:val="28"/>
          <w:szCs w:val="28"/>
          <w:lang w:val="zh-CN" w:bidi="zh-CN"/>
        </w:rPr>
        <w:t>在校生每生每年</w:t>
      </w:r>
      <w:r>
        <w:rPr>
          <w:rFonts w:ascii="仿宋" w:eastAsia="仿宋" w:hAnsi="仿宋" w:cs="仿宋" w:hint="eastAsia"/>
          <w:spacing w:val="-6"/>
          <w:sz w:val="28"/>
          <w:szCs w:val="28"/>
          <w:lang w:val="zh-CN" w:bidi="zh-CN"/>
        </w:rPr>
        <w:t>20</w:t>
      </w:r>
      <w:r>
        <w:rPr>
          <w:rFonts w:ascii="仿宋" w:eastAsia="仿宋" w:hAnsi="仿宋" w:cs="仿宋" w:hint="eastAsia"/>
          <w:spacing w:val="-6"/>
          <w:sz w:val="28"/>
          <w:szCs w:val="28"/>
          <w:lang w:val="zh-CN" w:bidi="zh-CN"/>
        </w:rPr>
        <w:t>元、</w:t>
      </w:r>
      <w:r>
        <w:rPr>
          <w:rFonts w:ascii="仿宋" w:eastAsia="仿宋" w:hAnsi="仿宋" w:cs="仿宋" w:hint="eastAsia"/>
          <w:spacing w:val="-6"/>
          <w:sz w:val="28"/>
          <w:szCs w:val="28"/>
          <w:lang w:bidi="zh-CN"/>
        </w:rPr>
        <w:t>专科生</w:t>
      </w:r>
      <w:r>
        <w:rPr>
          <w:rFonts w:ascii="仿宋" w:eastAsia="仿宋" w:hAnsi="仿宋" w:cs="仿宋" w:hint="eastAsia"/>
          <w:spacing w:val="-6"/>
          <w:sz w:val="28"/>
          <w:szCs w:val="28"/>
          <w:lang w:val="zh-CN" w:bidi="zh-CN"/>
        </w:rPr>
        <w:t>每生每年</w:t>
      </w:r>
      <w:r>
        <w:rPr>
          <w:rFonts w:ascii="仿宋" w:eastAsia="仿宋" w:hAnsi="仿宋" w:cs="仿宋" w:hint="eastAsia"/>
          <w:spacing w:val="-6"/>
          <w:sz w:val="28"/>
          <w:szCs w:val="28"/>
          <w:lang w:bidi="zh-CN"/>
        </w:rPr>
        <w:t>15</w:t>
      </w:r>
      <w:r>
        <w:rPr>
          <w:rFonts w:ascii="仿宋" w:eastAsia="仿宋" w:hAnsi="仿宋" w:cs="仿宋" w:hint="eastAsia"/>
          <w:spacing w:val="-6"/>
          <w:sz w:val="28"/>
          <w:szCs w:val="28"/>
          <w:lang w:bidi="zh-CN"/>
        </w:rPr>
        <w:t>元</w:t>
      </w:r>
      <w:r>
        <w:rPr>
          <w:rFonts w:ascii="仿宋" w:eastAsia="仿宋" w:hAnsi="仿宋" w:cs="仿宋" w:hint="eastAsia"/>
          <w:spacing w:val="-6"/>
          <w:sz w:val="28"/>
          <w:szCs w:val="28"/>
          <w:lang w:val="zh-CN" w:bidi="zh-CN"/>
        </w:rPr>
        <w:t>的标准提取思想政治理论课教学专项经费，并随着学校经费的增长逐年增加，由</w:t>
      </w:r>
      <w:r>
        <w:rPr>
          <w:rFonts w:ascii="仿宋" w:eastAsia="仿宋" w:hAnsi="仿宋" w:cs="仿宋" w:hint="eastAsia"/>
          <w:spacing w:val="-6"/>
          <w:sz w:val="28"/>
          <w:szCs w:val="28"/>
          <w:lang w:bidi="zh-CN"/>
        </w:rPr>
        <w:t>思政部</w:t>
      </w:r>
      <w:r>
        <w:rPr>
          <w:rFonts w:ascii="仿宋" w:eastAsia="仿宋" w:hAnsi="仿宋" w:cs="仿宋" w:hint="eastAsia"/>
          <w:spacing w:val="-6"/>
          <w:sz w:val="28"/>
          <w:szCs w:val="28"/>
          <w:lang w:val="zh-CN" w:bidi="zh-CN"/>
        </w:rPr>
        <w:t>统筹规划使用，主要用于教学改革与教学研究、教师社会实践、学习考察和学术交流，不包括学生实践教学经费。要合理设置思想政治理论课</w:t>
      </w:r>
      <w:r>
        <w:rPr>
          <w:rFonts w:ascii="仿宋" w:eastAsia="仿宋" w:hAnsi="仿宋" w:cs="仿宋" w:hint="eastAsia"/>
          <w:spacing w:val="-6"/>
          <w:sz w:val="28"/>
          <w:szCs w:val="28"/>
          <w:lang w:val="zh-CN" w:bidi="zh-CN"/>
        </w:rPr>
        <w:t>教师职级岗位比例，将岗位津贴与课时补助等纳入学校内部分配体系统筹安排，确保思想政治理论课教师的实际收入不低于本校教师的平均水平。</w:t>
      </w:r>
    </w:p>
    <w:p w:rsidR="00710208" w:rsidRDefault="002261F5">
      <w:pPr>
        <w:autoSpaceDE w:val="0"/>
        <w:autoSpaceDN w:val="0"/>
        <w:spacing w:line="360" w:lineRule="auto"/>
        <w:ind w:firstLineChars="200" w:firstLine="536"/>
        <w:rPr>
          <w:rFonts w:ascii="仿宋" w:eastAsia="仿宋" w:hAnsi="仿宋" w:cs="仿宋"/>
          <w:spacing w:val="-6"/>
          <w:sz w:val="28"/>
          <w:szCs w:val="28"/>
          <w:lang w:val="zh-CN" w:bidi="zh-CN"/>
        </w:rPr>
      </w:pP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二</w:t>
      </w: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完善组织机构，明确岗位责任。</w:t>
      </w:r>
      <w:r>
        <w:rPr>
          <w:rFonts w:ascii="仿宋" w:eastAsia="仿宋" w:hAnsi="仿宋" w:cs="仿宋" w:hint="eastAsia"/>
          <w:spacing w:val="-6"/>
          <w:sz w:val="28"/>
          <w:szCs w:val="28"/>
          <w:lang w:bidi="zh-CN"/>
        </w:rPr>
        <w:t>思政部</w:t>
      </w:r>
      <w:r>
        <w:rPr>
          <w:rFonts w:ascii="仿宋" w:eastAsia="仿宋" w:hAnsi="仿宋" w:cs="仿宋" w:hint="eastAsia"/>
          <w:spacing w:val="-6"/>
          <w:sz w:val="28"/>
          <w:szCs w:val="28"/>
          <w:lang w:val="zh-CN" w:bidi="zh-CN"/>
        </w:rPr>
        <w:t>是直属学校党委领导的学校思想政治理论课教学部门，在经费、人员、条件保障等方面享有与学校其它教学科研二级机构同等的行政地位和政治待遇。</w:t>
      </w:r>
      <w:r>
        <w:rPr>
          <w:rFonts w:ascii="仿宋" w:eastAsia="仿宋" w:hAnsi="仿宋" w:cs="仿宋" w:hint="eastAsia"/>
          <w:spacing w:val="-6"/>
          <w:sz w:val="28"/>
          <w:szCs w:val="28"/>
          <w:lang w:bidi="zh-CN"/>
        </w:rPr>
        <w:t>思政部</w:t>
      </w:r>
      <w:r>
        <w:rPr>
          <w:rFonts w:ascii="仿宋" w:eastAsia="仿宋" w:hAnsi="仿宋" w:cs="仿宋" w:hint="eastAsia"/>
          <w:spacing w:val="-6"/>
          <w:sz w:val="28"/>
          <w:szCs w:val="28"/>
          <w:lang w:val="zh-CN" w:bidi="zh-CN"/>
        </w:rPr>
        <w:t>统一管理思想政治理论课教师，承担思想政治理论课教学、科研、社会服务和相关管理工作。</w:t>
      </w:r>
    </w:p>
    <w:p w:rsidR="00710208" w:rsidRDefault="002261F5">
      <w:pPr>
        <w:autoSpaceDE w:val="0"/>
        <w:autoSpaceDN w:val="0"/>
        <w:spacing w:line="360" w:lineRule="auto"/>
        <w:ind w:firstLineChars="200" w:firstLine="536"/>
        <w:rPr>
          <w:rFonts w:ascii="仿宋" w:eastAsia="仿宋" w:hAnsi="仿宋" w:cs="仿宋"/>
          <w:spacing w:val="-6"/>
          <w:sz w:val="28"/>
          <w:szCs w:val="28"/>
          <w:lang w:val="zh-CN" w:bidi="zh-CN"/>
        </w:rPr>
      </w:pP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三</w:t>
      </w: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强化建设评估，完善激励机制。要高度重视</w:t>
      </w:r>
      <w:r>
        <w:rPr>
          <w:rFonts w:ascii="仿宋" w:eastAsia="仿宋" w:hAnsi="仿宋" w:cs="仿宋" w:hint="eastAsia"/>
          <w:spacing w:val="-6"/>
          <w:sz w:val="28"/>
          <w:szCs w:val="28"/>
          <w:lang w:bidi="zh-CN"/>
        </w:rPr>
        <w:t>全国</w:t>
      </w:r>
      <w:r>
        <w:rPr>
          <w:rFonts w:ascii="仿宋" w:eastAsia="仿宋" w:hAnsi="仿宋" w:cs="仿宋" w:hint="eastAsia"/>
          <w:spacing w:val="-6"/>
          <w:sz w:val="28"/>
          <w:szCs w:val="28"/>
          <w:lang w:val="zh-CN" w:bidi="zh-CN"/>
        </w:rPr>
        <w:t>全省普通高校思想政治理论课建设的评估工作，把评估结果作为考核我校</w:t>
      </w:r>
      <w:r>
        <w:rPr>
          <w:rFonts w:ascii="仿宋" w:eastAsia="仿宋" w:hAnsi="仿宋" w:cs="仿宋" w:hint="eastAsia"/>
          <w:spacing w:val="-6"/>
          <w:sz w:val="28"/>
          <w:szCs w:val="28"/>
          <w:lang w:bidi="zh-CN"/>
        </w:rPr>
        <w:t>中层干部</w:t>
      </w:r>
      <w:r>
        <w:rPr>
          <w:rFonts w:ascii="仿宋" w:eastAsia="仿宋" w:hAnsi="仿宋" w:cs="仿宋" w:hint="eastAsia"/>
          <w:spacing w:val="-6"/>
          <w:sz w:val="28"/>
          <w:szCs w:val="28"/>
          <w:lang w:bidi="zh-CN"/>
        </w:rPr>
        <w:t>年终绩效</w:t>
      </w:r>
      <w:r>
        <w:rPr>
          <w:rFonts w:ascii="仿宋" w:eastAsia="仿宋" w:hAnsi="仿宋" w:cs="仿宋" w:hint="eastAsia"/>
          <w:spacing w:val="-6"/>
          <w:sz w:val="28"/>
          <w:szCs w:val="28"/>
          <w:lang w:val="zh-CN" w:bidi="zh-CN"/>
        </w:rPr>
        <w:t>的重要依据。在有效引导思想政治理论课教学管理、完善教学管理机构、保障专项经费条件的同时，深化教学改革和教学研究，提高教学质量。进一步完善思想政治理论课教师激励机制，在学校各类综合性教师表彰体系</w:t>
      </w:r>
      <w:r>
        <w:rPr>
          <w:rFonts w:ascii="仿宋" w:eastAsia="仿宋" w:hAnsi="仿宋" w:cs="仿宋" w:hint="eastAsia"/>
          <w:spacing w:val="-6"/>
          <w:sz w:val="28"/>
          <w:szCs w:val="28"/>
          <w:lang w:bidi="zh-CN"/>
        </w:rPr>
        <w:t>中</w:t>
      </w:r>
      <w:r>
        <w:rPr>
          <w:rFonts w:ascii="仿宋" w:eastAsia="仿宋" w:hAnsi="仿宋" w:cs="仿宋" w:hint="eastAsia"/>
          <w:spacing w:val="-6"/>
          <w:sz w:val="28"/>
          <w:szCs w:val="28"/>
          <w:lang w:val="zh-CN" w:bidi="zh-CN"/>
        </w:rPr>
        <w:t>，确定相应比例用于表彰思想政治理论课教师。要及时发现和树立思想政治理论课教师先进典型，加大宣传扶持和推广力度。</w:t>
      </w:r>
    </w:p>
    <w:p w:rsidR="00710208" w:rsidRDefault="002261F5">
      <w:pPr>
        <w:autoSpaceDE w:val="0"/>
        <w:autoSpaceDN w:val="0"/>
        <w:spacing w:line="360" w:lineRule="auto"/>
        <w:ind w:firstLineChars="200" w:firstLine="560"/>
        <w:rPr>
          <w:rFonts w:ascii="仿宋" w:eastAsia="仿宋" w:hAnsi="仿宋" w:cs="仿宋"/>
          <w:spacing w:val="-6"/>
          <w:sz w:val="28"/>
          <w:szCs w:val="28"/>
          <w:lang w:val="zh-CN" w:bidi="zh-CN"/>
        </w:rPr>
      </w:pPr>
      <w:r>
        <w:rPr>
          <w:rFonts w:ascii="仿宋" w:eastAsia="仿宋" w:hAnsi="仿宋" w:cs="仿宋" w:hint="eastAsia"/>
          <w:sz w:val="28"/>
          <w:szCs w:val="28"/>
          <w:lang w:val="zh-CN"/>
        </w:rPr>
        <w:t> </w:t>
      </w:r>
      <w:r>
        <w:rPr>
          <w:rFonts w:ascii="仿宋" w:eastAsia="仿宋" w:hAnsi="仿宋" w:cs="仿宋" w:hint="eastAsia"/>
          <w:b/>
          <w:bCs/>
          <w:spacing w:val="-6"/>
          <w:sz w:val="28"/>
          <w:szCs w:val="28"/>
          <w:lang w:bidi="zh-CN"/>
        </w:rPr>
        <w:t>五</w:t>
      </w:r>
      <w:r>
        <w:rPr>
          <w:rFonts w:ascii="仿宋" w:eastAsia="仿宋" w:hAnsi="仿宋" w:cs="仿宋" w:hint="eastAsia"/>
          <w:b/>
          <w:bCs/>
          <w:spacing w:val="-6"/>
          <w:sz w:val="28"/>
          <w:szCs w:val="28"/>
          <w:lang w:val="zh-CN" w:bidi="zh-CN"/>
        </w:rPr>
        <w:t>、加强选聘培养，提高队伍素质</w:t>
      </w:r>
    </w:p>
    <w:p w:rsidR="00710208" w:rsidRDefault="002261F5">
      <w:pPr>
        <w:autoSpaceDE w:val="0"/>
        <w:autoSpaceDN w:val="0"/>
        <w:spacing w:line="360" w:lineRule="auto"/>
        <w:ind w:firstLineChars="200" w:firstLine="536"/>
        <w:rPr>
          <w:rFonts w:ascii="仿宋" w:eastAsia="仿宋" w:hAnsi="仿宋" w:cs="仿宋"/>
          <w:spacing w:val="-6"/>
          <w:sz w:val="28"/>
          <w:szCs w:val="28"/>
          <w:lang w:val="zh-CN" w:bidi="zh-CN"/>
        </w:rPr>
      </w:pP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一</w:t>
      </w: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核定</w:t>
      </w:r>
      <w:r>
        <w:rPr>
          <w:rFonts w:ascii="仿宋" w:eastAsia="仿宋" w:hAnsi="仿宋" w:cs="仿宋" w:hint="eastAsia"/>
          <w:spacing w:val="-6"/>
          <w:sz w:val="28"/>
          <w:szCs w:val="28"/>
          <w:lang w:bidi="zh-CN"/>
        </w:rPr>
        <w:t>教师人数</w:t>
      </w:r>
      <w:r>
        <w:rPr>
          <w:rFonts w:ascii="仿宋" w:eastAsia="仿宋" w:hAnsi="仿宋" w:cs="仿宋" w:hint="eastAsia"/>
          <w:spacing w:val="-6"/>
          <w:sz w:val="28"/>
          <w:szCs w:val="28"/>
          <w:lang w:val="zh-CN" w:bidi="zh-CN"/>
        </w:rPr>
        <w:t>，配足</w:t>
      </w:r>
      <w:r>
        <w:rPr>
          <w:rFonts w:ascii="仿宋" w:eastAsia="仿宋" w:hAnsi="仿宋" w:cs="仿宋" w:hint="eastAsia"/>
          <w:spacing w:val="-6"/>
          <w:sz w:val="28"/>
          <w:szCs w:val="28"/>
          <w:lang w:bidi="zh-CN"/>
        </w:rPr>
        <w:t>专职</w:t>
      </w:r>
      <w:r>
        <w:rPr>
          <w:rFonts w:ascii="仿宋" w:eastAsia="仿宋" w:hAnsi="仿宋" w:cs="仿宋" w:hint="eastAsia"/>
          <w:spacing w:val="-6"/>
          <w:sz w:val="28"/>
          <w:szCs w:val="28"/>
          <w:lang w:val="zh-CN" w:bidi="zh-CN"/>
        </w:rPr>
        <w:t>教师。根据以</w:t>
      </w:r>
      <w:r>
        <w:rPr>
          <w:rFonts w:ascii="仿宋" w:eastAsia="仿宋" w:hAnsi="仿宋" w:cs="仿宋" w:hint="eastAsia"/>
          <w:spacing w:val="-6"/>
          <w:sz w:val="28"/>
          <w:szCs w:val="28"/>
          <w:lang w:bidi="zh-CN"/>
        </w:rPr>
        <w:t>专职</w:t>
      </w:r>
      <w:r>
        <w:rPr>
          <w:rFonts w:ascii="仿宋" w:eastAsia="仿宋" w:hAnsi="仿宋" w:cs="仿宋" w:hint="eastAsia"/>
          <w:spacing w:val="-6"/>
          <w:sz w:val="28"/>
          <w:szCs w:val="28"/>
          <w:lang w:val="zh-CN" w:bidi="zh-CN"/>
        </w:rPr>
        <w:t>教师为主、专兼职结合的原则，按照学生人数以及实际教学、科研和社会服务的需要，合理核定</w:t>
      </w:r>
      <w:r>
        <w:rPr>
          <w:rFonts w:ascii="仿宋" w:eastAsia="仿宋" w:hAnsi="仿宋" w:cs="仿宋" w:hint="eastAsia"/>
          <w:spacing w:val="-6"/>
          <w:sz w:val="28"/>
          <w:szCs w:val="28"/>
          <w:lang w:bidi="zh-CN"/>
        </w:rPr>
        <w:t>专职</w:t>
      </w:r>
      <w:r>
        <w:rPr>
          <w:rFonts w:ascii="仿宋" w:eastAsia="仿宋" w:hAnsi="仿宋" w:cs="仿宋" w:hint="eastAsia"/>
          <w:spacing w:val="-6"/>
          <w:sz w:val="28"/>
          <w:szCs w:val="28"/>
          <w:lang w:val="zh-CN" w:bidi="zh-CN"/>
        </w:rPr>
        <w:t>教师</w:t>
      </w:r>
      <w:r>
        <w:rPr>
          <w:rFonts w:ascii="仿宋" w:eastAsia="仿宋" w:hAnsi="仿宋" w:cs="仿宋" w:hint="eastAsia"/>
          <w:spacing w:val="-6"/>
          <w:sz w:val="28"/>
          <w:szCs w:val="28"/>
          <w:lang w:bidi="zh-CN"/>
        </w:rPr>
        <w:t>人数</w:t>
      </w:r>
      <w:r>
        <w:rPr>
          <w:rFonts w:ascii="仿宋" w:eastAsia="仿宋" w:hAnsi="仿宋" w:cs="仿宋" w:hint="eastAsia"/>
          <w:spacing w:val="-6"/>
          <w:sz w:val="28"/>
          <w:szCs w:val="28"/>
          <w:lang w:val="zh-CN" w:bidi="zh-CN"/>
        </w:rPr>
        <w:t>，按教师数与全日制在校生</w:t>
      </w:r>
      <w:r>
        <w:rPr>
          <w:rFonts w:ascii="仿宋" w:eastAsia="仿宋" w:hAnsi="仿宋" w:cs="仿宋" w:hint="eastAsia"/>
          <w:spacing w:val="-6"/>
          <w:sz w:val="28"/>
          <w:szCs w:val="28"/>
          <w:lang w:val="zh-CN" w:bidi="zh-CN"/>
        </w:rPr>
        <w:t>总人数</w:t>
      </w:r>
      <w:r>
        <w:rPr>
          <w:rFonts w:ascii="仿宋" w:eastAsia="仿宋" w:hAnsi="仿宋" w:cs="仿宋" w:hint="eastAsia"/>
          <w:spacing w:val="-6"/>
          <w:sz w:val="28"/>
          <w:szCs w:val="28"/>
          <w:lang w:val="zh-CN" w:bidi="zh-CN"/>
        </w:rPr>
        <w:t>1: 350</w:t>
      </w:r>
      <w:r>
        <w:rPr>
          <w:rFonts w:ascii="仿宋" w:eastAsia="仿宋" w:hAnsi="仿宋" w:cs="仿宋" w:hint="eastAsia"/>
          <w:spacing w:val="-6"/>
          <w:sz w:val="28"/>
          <w:szCs w:val="28"/>
          <w:lang w:val="zh-CN" w:bidi="zh-CN"/>
        </w:rPr>
        <w:t>的比例配备思想政治理论课教师。</w:t>
      </w:r>
    </w:p>
    <w:p w:rsidR="00710208" w:rsidRDefault="002261F5">
      <w:pPr>
        <w:autoSpaceDE w:val="0"/>
        <w:autoSpaceDN w:val="0"/>
        <w:spacing w:line="360" w:lineRule="auto"/>
        <w:ind w:firstLineChars="200" w:firstLine="536"/>
        <w:rPr>
          <w:rFonts w:ascii="仿宋" w:eastAsia="仿宋" w:hAnsi="仿宋" w:cs="仿宋"/>
          <w:spacing w:val="-6"/>
          <w:sz w:val="28"/>
          <w:szCs w:val="28"/>
          <w:lang w:val="zh-CN" w:bidi="zh-CN"/>
        </w:rPr>
      </w:pPr>
      <w:r>
        <w:rPr>
          <w:rFonts w:ascii="仿宋" w:eastAsia="仿宋" w:hAnsi="仿宋" w:cs="仿宋" w:hint="eastAsia"/>
          <w:spacing w:val="-6"/>
          <w:sz w:val="28"/>
          <w:szCs w:val="28"/>
          <w:lang w:val="zh-CN" w:bidi="zh-CN"/>
        </w:rPr>
        <w:lastRenderedPageBreak/>
        <w:t>(</w:t>
      </w:r>
      <w:r>
        <w:rPr>
          <w:rFonts w:ascii="仿宋" w:eastAsia="仿宋" w:hAnsi="仿宋" w:cs="仿宋" w:hint="eastAsia"/>
          <w:spacing w:val="-6"/>
          <w:sz w:val="28"/>
          <w:szCs w:val="28"/>
          <w:lang w:val="zh-CN" w:bidi="zh-CN"/>
        </w:rPr>
        <w:t>二</w:t>
      </w:r>
      <w:r>
        <w:rPr>
          <w:rFonts w:ascii="仿宋" w:eastAsia="仿宋" w:hAnsi="仿宋" w:cs="仿宋" w:hint="eastAsia"/>
          <w:spacing w:val="-6"/>
          <w:sz w:val="28"/>
          <w:szCs w:val="28"/>
          <w:lang w:val="zh-CN" w:bidi="zh-CN"/>
        </w:rPr>
        <w:t>)</w:t>
      </w:r>
      <w:r>
        <w:rPr>
          <w:rFonts w:ascii="仿宋" w:eastAsia="仿宋" w:hAnsi="仿宋" w:cs="仿宋" w:hint="eastAsia"/>
          <w:spacing w:val="-6"/>
          <w:sz w:val="28"/>
          <w:szCs w:val="28"/>
          <w:lang w:val="zh-CN" w:bidi="zh-CN"/>
        </w:rPr>
        <w:t>严格资格准入，健全培训体系。全面实行思想政治理论课教师资格准入制度、青年教师初训制度、教师全员培训制度和骨干教师研修制度。明确教师岗位基本要求，思想政治理论课教师必须坚持正确的政治方向，热爱马克思主义理论教育事业，具有良好的思想品德，有扎实的马克思主义理论基础和相应的教学水平和科研能力，了解学生的行为特点和思想状况。新任教师原则上应是中国共产党党员，具备马克思主义理论或相关专业硕士及以上学位。新任教师严格实行“先培训后上岗、不培训不上岗”，必须参加省级</w:t>
      </w:r>
      <w:r>
        <w:rPr>
          <w:rFonts w:ascii="仿宋" w:eastAsia="仿宋" w:hAnsi="仿宋" w:cs="仿宋" w:hint="eastAsia"/>
          <w:spacing w:val="-6"/>
          <w:sz w:val="28"/>
          <w:szCs w:val="28"/>
          <w:lang w:val="zh-CN" w:bidi="zh-CN"/>
        </w:rPr>
        <w:t>以上教育行政部门组织的思想政治理论课教师岗前培训。要建立开放、灵活的人才配置机制，吸引、鼓励相关专业学科带头人、专家学者、领导干部和优秀辅导员承担思想政治理论课教学任务。</w:t>
      </w:r>
    </w:p>
    <w:p w:rsidR="00710208" w:rsidRDefault="002261F5">
      <w:pPr>
        <w:pStyle w:val="a3"/>
        <w:spacing w:before="17" w:line="360" w:lineRule="auto"/>
        <w:ind w:right="189" w:firstLine="600"/>
        <w:rPr>
          <w:spacing w:val="-6"/>
          <w:sz w:val="28"/>
          <w:szCs w:val="28"/>
        </w:rPr>
      </w:pPr>
      <w:r>
        <w:rPr>
          <w:rFonts w:hint="eastAsia"/>
          <w:spacing w:val="-6"/>
          <w:sz w:val="28"/>
          <w:szCs w:val="28"/>
        </w:rPr>
        <w:t>(</w:t>
      </w:r>
      <w:r>
        <w:rPr>
          <w:rFonts w:hint="eastAsia"/>
          <w:spacing w:val="-6"/>
          <w:sz w:val="28"/>
          <w:szCs w:val="28"/>
        </w:rPr>
        <w:t>三</w:t>
      </w:r>
      <w:r>
        <w:rPr>
          <w:rFonts w:hint="eastAsia"/>
          <w:spacing w:val="-6"/>
          <w:sz w:val="28"/>
          <w:szCs w:val="28"/>
        </w:rPr>
        <w:t>)</w:t>
      </w:r>
      <w:r>
        <w:rPr>
          <w:rFonts w:hint="eastAsia"/>
          <w:spacing w:val="-6"/>
          <w:sz w:val="28"/>
          <w:szCs w:val="28"/>
        </w:rPr>
        <w:t>加大培养力度，壮大骨干队伍。鼓励和支持教师在职攻读博士学位，提高教师学位学历层次。加大学科带头人和中青年骨干教师培养力度，有计划、有重点、分层次培养省级</w:t>
      </w:r>
      <w:r>
        <w:rPr>
          <w:rFonts w:hint="eastAsia"/>
          <w:spacing w:val="-6"/>
          <w:sz w:val="28"/>
          <w:szCs w:val="28"/>
          <w:lang w:val="en-US"/>
        </w:rPr>
        <w:t>校级</w:t>
      </w:r>
      <w:r>
        <w:rPr>
          <w:rFonts w:hint="eastAsia"/>
          <w:spacing w:val="-6"/>
          <w:sz w:val="28"/>
          <w:szCs w:val="28"/>
        </w:rPr>
        <w:t>思想政治理论课名教师和骨干教师。</w:t>
      </w:r>
      <w:r>
        <w:rPr>
          <w:rFonts w:hint="eastAsia"/>
          <w:spacing w:val="-8"/>
          <w:sz w:val="28"/>
          <w:szCs w:val="28"/>
        </w:rPr>
        <w:t>实施学校培养计划，逐步使师资形成梯</w:t>
      </w:r>
      <w:r>
        <w:rPr>
          <w:rFonts w:hint="eastAsia"/>
          <w:spacing w:val="-11"/>
          <w:sz w:val="28"/>
          <w:szCs w:val="28"/>
        </w:rPr>
        <w:t>队、骨干形成团体、学科带头人形成核心。</w:t>
      </w:r>
      <w:r>
        <w:rPr>
          <w:rFonts w:hint="eastAsia"/>
          <w:spacing w:val="-6"/>
          <w:sz w:val="28"/>
          <w:szCs w:val="28"/>
        </w:rPr>
        <w:t>学校要定期开展校级优秀思想政治理论课教师评选工作，在各类教师表彰体系中，要为思想政治理论课教师确定一定的比例，进行统一表彰。</w:t>
      </w:r>
    </w:p>
    <w:p w:rsidR="00710208" w:rsidRDefault="002261F5">
      <w:pPr>
        <w:pStyle w:val="a3"/>
        <w:spacing w:before="17" w:line="360" w:lineRule="auto"/>
        <w:ind w:right="189" w:firstLine="600"/>
        <w:rPr>
          <w:spacing w:val="-6"/>
          <w:sz w:val="28"/>
          <w:szCs w:val="28"/>
        </w:rPr>
      </w:pPr>
      <w:r>
        <w:rPr>
          <w:rFonts w:hint="eastAsia"/>
          <w:spacing w:val="-6"/>
          <w:sz w:val="28"/>
          <w:szCs w:val="28"/>
        </w:rPr>
        <w:t>(</w:t>
      </w:r>
      <w:r>
        <w:rPr>
          <w:rFonts w:hint="eastAsia"/>
          <w:spacing w:val="-6"/>
          <w:sz w:val="28"/>
          <w:szCs w:val="28"/>
        </w:rPr>
        <w:t>四</w:t>
      </w:r>
      <w:r>
        <w:rPr>
          <w:rFonts w:hint="eastAsia"/>
          <w:spacing w:val="-6"/>
          <w:sz w:val="28"/>
          <w:szCs w:val="28"/>
        </w:rPr>
        <w:t>)</w:t>
      </w:r>
      <w:r>
        <w:rPr>
          <w:rFonts w:hint="eastAsia"/>
          <w:spacing w:val="-6"/>
          <w:sz w:val="28"/>
          <w:szCs w:val="28"/>
        </w:rPr>
        <w:t>强化社会实践，增强教学说服力。积极组织教师开展社会实践、学习考察和学术交流活动。每年安排</w:t>
      </w:r>
      <w:r>
        <w:rPr>
          <w:rFonts w:hint="eastAsia"/>
          <w:spacing w:val="-6"/>
          <w:sz w:val="28"/>
          <w:szCs w:val="28"/>
          <w:lang w:val="en-US"/>
        </w:rPr>
        <w:t>至少</w:t>
      </w:r>
      <w:r>
        <w:rPr>
          <w:rFonts w:hint="eastAsia"/>
          <w:spacing w:val="-6"/>
          <w:sz w:val="28"/>
          <w:szCs w:val="28"/>
          <w:lang w:val="en-US"/>
        </w:rPr>
        <w:t>1/4</w:t>
      </w:r>
      <w:r>
        <w:rPr>
          <w:rFonts w:hint="eastAsia"/>
          <w:spacing w:val="-6"/>
          <w:sz w:val="28"/>
          <w:szCs w:val="28"/>
          <w:lang w:val="en-US"/>
        </w:rPr>
        <w:t>以上</w:t>
      </w:r>
      <w:r>
        <w:rPr>
          <w:rFonts w:hint="eastAsia"/>
          <w:spacing w:val="-6"/>
          <w:sz w:val="28"/>
          <w:szCs w:val="28"/>
        </w:rPr>
        <w:t>思想政治理论课</w:t>
      </w:r>
      <w:r>
        <w:rPr>
          <w:rFonts w:hint="eastAsia"/>
          <w:spacing w:val="-6"/>
          <w:sz w:val="28"/>
          <w:szCs w:val="28"/>
          <w:lang w:val="en-US"/>
        </w:rPr>
        <w:t>专职</w:t>
      </w:r>
      <w:r>
        <w:rPr>
          <w:rFonts w:hint="eastAsia"/>
          <w:spacing w:val="-6"/>
          <w:sz w:val="28"/>
          <w:szCs w:val="28"/>
        </w:rPr>
        <w:t>教师</w:t>
      </w:r>
      <w:r>
        <w:rPr>
          <w:rFonts w:hint="eastAsia"/>
          <w:spacing w:val="-6"/>
          <w:sz w:val="28"/>
          <w:szCs w:val="28"/>
          <w:lang w:val="en-US"/>
        </w:rPr>
        <w:t>进行</w:t>
      </w:r>
      <w:r>
        <w:rPr>
          <w:rFonts w:hint="eastAsia"/>
          <w:spacing w:val="-6"/>
          <w:sz w:val="28"/>
          <w:szCs w:val="28"/>
        </w:rPr>
        <w:t>社会实践、学习考察或学术交流。积极创造条件，统筹组织教师到改革开放前沿、欠发达地区、工农业生产基地调查研究，到革命历史纪念地、爱国主义教育基地学习考察，到基层和实际部门挂职锻炼，帮助教师</w:t>
      </w:r>
      <w:r>
        <w:rPr>
          <w:rFonts w:hint="eastAsia"/>
          <w:spacing w:val="-6"/>
          <w:sz w:val="28"/>
          <w:szCs w:val="28"/>
        </w:rPr>
        <w:lastRenderedPageBreak/>
        <w:t>了解国情，开阔视野，丰富教学素材，提升教学水平。</w:t>
      </w:r>
    </w:p>
    <w:p w:rsidR="00710208" w:rsidRDefault="002261F5">
      <w:pPr>
        <w:pStyle w:val="a3"/>
        <w:spacing w:before="17" w:line="360" w:lineRule="auto"/>
        <w:ind w:right="189" w:firstLine="600"/>
        <w:rPr>
          <w:b/>
          <w:bCs/>
          <w:spacing w:val="-6"/>
          <w:sz w:val="28"/>
          <w:szCs w:val="28"/>
          <w:lang w:val="en-US"/>
        </w:rPr>
      </w:pPr>
      <w:r>
        <w:rPr>
          <w:rFonts w:hint="eastAsia"/>
          <w:b/>
          <w:bCs/>
          <w:spacing w:val="-6"/>
          <w:sz w:val="28"/>
          <w:szCs w:val="28"/>
          <w:lang w:val="en-US"/>
        </w:rPr>
        <w:t>六、深化理论研究，加强教学改革</w:t>
      </w:r>
    </w:p>
    <w:p w:rsidR="00710208" w:rsidRDefault="002261F5">
      <w:pPr>
        <w:autoSpaceDE w:val="0"/>
        <w:autoSpaceDN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一</w:t>
      </w:r>
      <w:r>
        <w:rPr>
          <w:rFonts w:ascii="仿宋" w:eastAsia="仿宋" w:hAnsi="仿宋" w:cs="仿宋" w:hint="eastAsia"/>
          <w:sz w:val="28"/>
          <w:szCs w:val="28"/>
          <w:lang w:val="zh-CN"/>
        </w:rPr>
        <w:t>）深化理论研究，提高学术水平。要积极组织省级质量工程项目、省级思想政治理论课建设工程项目的申报，积极组织国家社科基金项目和省部级、市厅级、校级相关课题的申报。力争多出理论研究精品，不断提升学术研究成果的层次。以理论研究推动</w:t>
      </w:r>
      <w:r>
        <w:rPr>
          <w:rFonts w:ascii="仿宋" w:eastAsia="仿宋" w:hAnsi="仿宋" w:cs="仿宋" w:hint="eastAsia"/>
          <w:sz w:val="28"/>
          <w:szCs w:val="28"/>
        </w:rPr>
        <w:t>思想政治理论课</w:t>
      </w:r>
      <w:r>
        <w:rPr>
          <w:rFonts w:ascii="仿宋" w:eastAsia="仿宋" w:hAnsi="仿宋" w:cs="仿宋" w:hint="eastAsia"/>
          <w:sz w:val="28"/>
          <w:szCs w:val="28"/>
          <w:lang w:val="zh-CN"/>
        </w:rPr>
        <w:t>教育教学水平的进一步提高。</w:t>
      </w:r>
    </w:p>
    <w:p w:rsidR="00710208" w:rsidRDefault="002261F5">
      <w:pPr>
        <w:autoSpaceDE w:val="0"/>
        <w:autoSpaceDN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二</w:t>
      </w:r>
      <w:r>
        <w:rPr>
          <w:rFonts w:ascii="仿宋" w:eastAsia="仿宋" w:hAnsi="仿宋" w:cs="仿宋" w:hint="eastAsia"/>
          <w:sz w:val="28"/>
          <w:szCs w:val="28"/>
          <w:lang w:val="zh-CN"/>
        </w:rPr>
        <w:t>）</w:t>
      </w:r>
      <w:r>
        <w:rPr>
          <w:rFonts w:ascii="仿宋" w:eastAsia="仿宋" w:hAnsi="仿宋" w:cs="仿宋" w:hint="eastAsia"/>
          <w:sz w:val="28"/>
          <w:szCs w:val="28"/>
        </w:rPr>
        <w:t>加强教学改革，</w:t>
      </w:r>
      <w:r>
        <w:rPr>
          <w:rFonts w:ascii="仿宋" w:eastAsia="仿宋" w:hAnsi="仿宋" w:cs="仿宋" w:hint="eastAsia"/>
          <w:sz w:val="28"/>
          <w:szCs w:val="28"/>
          <w:lang w:val="zh-CN"/>
        </w:rPr>
        <w:t>切实提高教学水平。以教材为教学基本遵循，在教材体系向教学体系转化上下功夫。要紧密联系改革开放和社会主义现代化建设的伟大实践，了解和掌握大学生思想政治状况，探索符合教育教学规律和大学生特点的教学</w:t>
      </w:r>
      <w:r>
        <w:rPr>
          <w:rFonts w:ascii="仿宋" w:eastAsia="仿宋" w:hAnsi="仿宋" w:cs="仿宋" w:hint="eastAsia"/>
          <w:sz w:val="28"/>
          <w:szCs w:val="28"/>
          <w:lang w:val="zh-CN"/>
        </w:rPr>
        <w:t>方法。定期组织教学观摩活动，推广先进教学方法，促进优质教学资源建设和共享。重视发挥多媒体和网络等信息技术的重要作用，倡导在教学中使用新技术新手段，逐步实现教学手段现代化。积极探索科学的考试考核方法，重点考查学生的思想政治素质和道德品质。</w:t>
      </w:r>
    </w:p>
    <w:p w:rsidR="00710208" w:rsidRDefault="002261F5">
      <w:pPr>
        <w:pStyle w:val="a3"/>
        <w:spacing w:line="382" w:lineRule="exact"/>
        <w:ind w:left="705" w:right="0"/>
        <w:jc w:val="left"/>
        <w:rPr>
          <w:sz w:val="28"/>
          <w:szCs w:val="28"/>
        </w:rPr>
      </w:pPr>
      <w:r>
        <w:rPr>
          <w:rFonts w:hint="eastAsia"/>
          <w:b/>
          <w:bCs/>
          <w:sz w:val="28"/>
          <w:szCs w:val="28"/>
          <w:lang w:val="en-US"/>
        </w:rPr>
        <w:t>七</w:t>
      </w:r>
      <w:r>
        <w:rPr>
          <w:rFonts w:hint="eastAsia"/>
          <w:b/>
          <w:bCs/>
          <w:sz w:val="28"/>
          <w:szCs w:val="28"/>
        </w:rPr>
        <w:t>、提供政策</w:t>
      </w:r>
      <w:r>
        <w:rPr>
          <w:rFonts w:hint="eastAsia"/>
          <w:b/>
          <w:bCs/>
          <w:sz w:val="28"/>
          <w:szCs w:val="28"/>
          <w:lang w:val="en-US"/>
        </w:rPr>
        <w:t>支持，完善</w:t>
      </w:r>
      <w:r>
        <w:rPr>
          <w:rFonts w:hint="eastAsia"/>
          <w:b/>
          <w:bCs/>
          <w:sz w:val="28"/>
          <w:szCs w:val="28"/>
        </w:rPr>
        <w:t>制度保障</w:t>
      </w:r>
    </w:p>
    <w:p w:rsidR="00710208" w:rsidRDefault="002261F5">
      <w:pPr>
        <w:pStyle w:val="a3"/>
        <w:spacing w:before="175" w:line="362" w:lineRule="auto"/>
        <w:ind w:right="189" w:firstLine="585"/>
        <w:rPr>
          <w:spacing w:val="-12"/>
          <w:sz w:val="28"/>
          <w:szCs w:val="28"/>
        </w:rPr>
      </w:pPr>
      <w:r>
        <w:rPr>
          <w:rFonts w:hint="eastAsia"/>
          <w:spacing w:val="-6"/>
          <w:sz w:val="28"/>
          <w:szCs w:val="28"/>
        </w:rPr>
        <w:t>完善教学管理制度，建立健全教学保障机制；完善实践教学</w:t>
      </w:r>
      <w:r>
        <w:rPr>
          <w:rFonts w:hint="eastAsia"/>
          <w:spacing w:val="-7"/>
          <w:sz w:val="28"/>
          <w:szCs w:val="28"/>
        </w:rPr>
        <w:t>制度；完善教师队伍建设的考核评价体系和教师职务评聘体系；</w:t>
      </w:r>
      <w:r>
        <w:rPr>
          <w:rFonts w:hint="eastAsia"/>
          <w:spacing w:val="-7"/>
          <w:sz w:val="28"/>
          <w:szCs w:val="28"/>
        </w:rPr>
        <w:t xml:space="preserve"> </w:t>
      </w:r>
      <w:r>
        <w:rPr>
          <w:rFonts w:hint="eastAsia"/>
          <w:spacing w:val="-7"/>
          <w:sz w:val="28"/>
          <w:szCs w:val="28"/>
        </w:rPr>
        <w:t>考核结果要与教师的职务聘任、晋级、奖惩等挂钩，并作为职称</w:t>
      </w:r>
      <w:r>
        <w:rPr>
          <w:rFonts w:hint="eastAsia"/>
          <w:spacing w:val="-12"/>
          <w:sz w:val="28"/>
          <w:szCs w:val="28"/>
        </w:rPr>
        <w:t>评定的依据；完善教师表彰奖励机制；要建立思政课教育教学测评体系。</w:t>
      </w:r>
    </w:p>
    <w:p w:rsidR="00710208" w:rsidRDefault="002261F5">
      <w:pPr>
        <w:pStyle w:val="a3"/>
        <w:spacing w:before="175" w:line="362" w:lineRule="auto"/>
        <w:ind w:right="189" w:firstLine="585"/>
        <w:jc w:val="center"/>
        <w:rPr>
          <w:spacing w:val="-6"/>
          <w:sz w:val="28"/>
          <w:szCs w:val="28"/>
          <w:lang w:val="en-US"/>
        </w:rPr>
      </w:pPr>
      <w:r>
        <w:rPr>
          <w:rFonts w:hint="eastAsia"/>
          <w:spacing w:val="-6"/>
          <w:sz w:val="28"/>
          <w:szCs w:val="28"/>
          <w:lang w:val="en-US"/>
        </w:rPr>
        <w:t xml:space="preserve">                                     </w:t>
      </w:r>
      <w:r>
        <w:rPr>
          <w:rFonts w:hint="eastAsia"/>
          <w:spacing w:val="-6"/>
          <w:sz w:val="28"/>
          <w:szCs w:val="28"/>
          <w:lang w:val="en-US"/>
        </w:rPr>
        <w:t>思想政治理论课教学部</w:t>
      </w:r>
    </w:p>
    <w:p w:rsidR="00710208" w:rsidRDefault="002261F5">
      <w:pPr>
        <w:pStyle w:val="a3"/>
        <w:spacing w:before="175" w:line="362" w:lineRule="auto"/>
        <w:ind w:right="189" w:firstLine="585"/>
        <w:jc w:val="center"/>
        <w:rPr>
          <w:spacing w:val="-6"/>
          <w:sz w:val="28"/>
          <w:szCs w:val="28"/>
        </w:rPr>
      </w:pPr>
      <w:r>
        <w:rPr>
          <w:rFonts w:hint="eastAsia"/>
          <w:spacing w:val="-6"/>
          <w:sz w:val="28"/>
          <w:szCs w:val="28"/>
          <w:lang w:val="en-US"/>
        </w:rPr>
        <w:t xml:space="preserve">                                      </w:t>
      </w:r>
      <w:r>
        <w:rPr>
          <w:rFonts w:hint="eastAsia"/>
          <w:spacing w:val="-6"/>
          <w:sz w:val="28"/>
          <w:szCs w:val="28"/>
          <w:lang w:val="en-US"/>
        </w:rPr>
        <w:t>二</w:t>
      </w:r>
      <w:r>
        <w:rPr>
          <w:rFonts w:hint="eastAsia"/>
          <w:sz w:val="28"/>
          <w:szCs w:val="28"/>
        </w:rPr>
        <w:t>〇一八</w:t>
      </w:r>
      <w:r>
        <w:rPr>
          <w:rFonts w:hint="eastAsia"/>
          <w:spacing w:val="-6"/>
          <w:sz w:val="28"/>
          <w:szCs w:val="28"/>
        </w:rPr>
        <w:t>年</w:t>
      </w:r>
      <w:r>
        <w:rPr>
          <w:rFonts w:hint="eastAsia"/>
          <w:spacing w:val="-6"/>
          <w:sz w:val="28"/>
          <w:szCs w:val="28"/>
          <w:lang w:val="en-US"/>
        </w:rPr>
        <w:t>六</w:t>
      </w:r>
      <w:r>
        <w:rPr>
          <w:rFonts w:hint="eastAsia"/>
          <w:spacing w:val="-6"/>
          <w:sz w:val="28"/>
          <w:szCs w:val="28"/>
        </w:rPr>
        <w:t>月</w:t>
      </w:r>
      <w:r>
        <w:rPr>
          <w:rFonts w:hint="eastAsia"/>
          <w:spacing w:val="-6"/>
          <w:sz w:val="28"/>
          <w:szCs w:val="28"/>
          <w:lang w:val="en-US"/>
        </w:rPr>
        <w:t>廿一</w:t>
      </w:r>
      <w:r>
        <w:rPr>
          <w:rFonts w:hint="eastAsia"/>
          <w:spacing w:val="-6"/>
          <w:sz w:val="28"/>
          <w:szCs w:val="28"/>
        </w:rPr>
        <w:t>日</w:t>
      </w:r>
    </w:p>
    <w:p w:rsidR="00710208" w:rsidRDefault="00710208">
      <w:pPr>
        <w:jc w:val="center"/>
        <w:rPr>
          <w:rFonts w:ascii="黑体" w:eastAsia="黑体" w:hAnsi="黑体" w:cs="黑体"/>
          <w:b/>
          <w:bCs/>
          <w:sz w:val="32"/>
          <w:szCs w:val="32"/>
        </w:rPr>
      </w:pPr>
    </w:p>
    <w:p w:rsidR="00710208" w:rsidRDefault="002261F5">
      <w:pPr>
        <w:jc w:val="center"/>
        <w:rPr>
          <w:rFonts w:ascii="黑体" w:eastAsia="黑体" w:hAnsi="黑体" w:cs="黑体"/>
          <w:b/>
          <w:bCs/>
          <w:sz w:val="32"/>
          <w:szCs w:val="32"/>
        </w:rPr>
      </w:pPr>
      <w:bookmarkStart w:id="80" w:name="_Toc15490_WPSOffice_Level1"/>
      <w:r>
        <w:rPr>
          <w:rFonts w:ascii="黑体" w:eastAsia="黑体" w:hAnsi="黑体" w:cs="黑体" w:hint="eastAsia"/>
          <w:b/>
          <w:bCs/>
          <w:sz w:val="32"/>
          <w:szCs w:val="32"/>
        </w:rPr>
        <w:t>思想政治理论课教学部青年教师培养实施方案</w:t>
      </w:r>
      <w:bookmarkEnd w:id="80"/>
    </w:p>
    <w:p w:rsidR="00710208" w:rsidRDefault="00710208">
      <w:pPr>
        <w:rPr>
          <w:sz w:val="32"/>
          <w:szCs w:val="32"/>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为促进青年教师教育教学基本素养及专业能力的稳步提升，保证培训培养工作有规划、有措施、有实效，根据学校有关文件精神，结合教学部实际，制定本实施方案。</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本方案适用于思想政治理论课教学部全体青年教师，包括新教师（新入职无教学经验，或过往高等院校教学经验</w:t>
      </w:r>
      <w:r>
        <w:rPr>
          <w:rFonts w:ascii="仿宋" w:eastAsia="仿宋" w:hAnsi="仿宋" w:cs="仿宋" w:hint="eastAsia"/>
          <w:sz w:val="28"/>
          <w:szCs w:val="28"/>
        </w:rPr>
        <w:t>2</w:t>
      </w:r>
      <w:r>
        <w:rPr>
          <w:rFonts w:ascii="仿宋" w:eastAsia="仿宋" w:hAnsi="仿宋" w:cs="仿宋" w:hint="eastAsia"/>
          <w:sz w:val="28"/>
          <w:szCs w:val="28"/>
        </w:rPr>
        <w:t>年以下的专任教师）以及</w:t>
      </w:r>
      <w:r>
        <w:rPr>
          <w:rFonts w:ascii="仿宋" w:eastAsia="仿宋" w:hAnsi="仿宋" w:cs="仿宋" w:hint="eastAsia"/>
          <w:sz w:val="28"/>
          <w:szCs w:val="28"/>
        </w:rPr>
        <w:t xml:space="preserve"> </w:t>
      </w:r>
      <w:r>
        <w:rPr>
          <w:rFonts w:ascii="仿宋" w:eastAsia="仿宋" w:hAnsi="仿宋" w:cs="仿宋" w:hint="eastAsia"/>
          <w:sz w:val="28"/>
          <w:szCs w:val="28"/>
        </w:rPr>
        <w:t xml:space="preserve">35 </w:t>
      </w:r>
      <w:r>
        <w:rPr>
          <w:rFonts w:ascii="仿宋" w:eastAsia="仿宋" w:hAnsi="仿宋" w:cs="仿宋" w:hint="eastAsia"/>
          <w:sz w:val="28"/>
          <w:szCs w:val="28"/>
        </w:rPr>
        <w:t>周岁以下专任教师。</w:t>
      </w:r>
    </w:p>
    <w:p w:rsidR="00710208" w:rsidRDefault="002261F5">
      <w:pPr>
        <w:spacing w:line="360" w:lineRule="auto"/>
        <w:ind w:firstLineChars="200" w:firstLine="562"/>
        <w:rPr>
          <w:rFonts w:ascii="仿宋" w:eastAsia="仿宋" w:hAnsi="仿宋" w:cs="仿宋"/>
          <w:sz w:val="28"/>
          <w:szCs w:val="28"/>
        </w:rPr>
      </w:pPr>
      <w:bookmarkStart w:id="81" w:name="_Toc31060_WPSOffice_Level1"/>
      <w:bookmarkStart w:id="82" w:name="_Toc30674_WPSOffice_Level1"/>
      <w:r>
        <w:rPr>
          <w:rFonts w:ascii="仿宋" w:eastAsia="仿宋" w:hAnsi="仿宋" w:cs="仿宋" w:hint="eastAsia"/>
          <w:b/>
          <w:bCs/>
          <w:sz w:val="28"/>
          <w:szCs w:val="28"/>
        </w:rPr>
        <w:t>一、培养目标</w:t>
      </w:r>
      <w:bookmarkEnd w:id="81"/>
      <w:bookmarkEnd w:id="82"/>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根据学校提出的提高青年教师素质总体目标及要求，未来</w:t>
      </w:r>
      <w:r>
        <w:rPr>
          <w:rFonts w:ascii="仿宋" w:eastAsia="仿宋" w:hAnsi="仿宋" w:cs="仿宋" w:hint="eastAsia"/>
          <w:sz w:val="28"/>
          <w:szCs w:val="28"/>
        </w:rPr>
        <w:t>5</w:t>
      </w:r>
      <w:r>
        <w:rPr>
          <w:rFonts w:ascii="仿宋" w:eastAsia="仿宋" w:hAnsi="仿宋" w:cs="仿宋" w:hint="eastAsia"/>
          <w:sz w:val="28"/>
          <w:szCs w:val="28"/>
        </w:rPr>
        <w:t>年在思政学科培养高职称、高学历的学科带头人和学术骨干</w:t>
      </w:r>
      <w:r>
        <w:rPr>
          <w:rFonts w:ascii="仿宋" w:eastAsia="仿宋" w:hAnsi="仿宋" w:cs="仿宋" w:hint="eastAsia"/>
          <w:sz w:val="28"/>
          <w:szCs w:val="28"/>
        </w:rPr>
        <w:t>1-2</w:t>
      </w:r>
      <w:r>
        <w:rPr>
          <w:rFonts w:ascii="仿宋" w:eastAsia="仿宋" w:hAnsi="仿宋" w:cs="仿宋" w:hint="eastAsia"/>
          <w:sz w:val="28"/>
          <w:szCs w:val="28"/>
        </w:rPr>
        <w:t>名，青年骨干教师</w:t>
      </w:r>
      <w:r>
        <w:rPr>
          <w:rFonts w:ascii="仿宋" w:eastAsia="仿宋" w:hAnsi="仿宋" w:cs="仿宋" w:hint="eastAsia"/>
          <w:sz w:val="28"/>
          <w:szCs w:val="28"/>
        </w:rPr>
        <w:t>3-5</w:t>
      </w:r>
      <w:r>
        <w:rPr>
          <w:rFonts w:ascii="仿宋" w:eastAsia="仿宋" w:hAnsi="仿宋" w:cs="仿宋" w:hint="eastAsia"/>
          <w:sz w:val="28"/>
          <w:szCs w:val="28"/>
        </w:rPr>
        <w:t>名。通过培养培训，力争使每位青年教师在政治思想、师德修养、业务素质和教书育人的实际工作能力方面达到优秀水平。</w:t>
      </w:r>
    </w:p>
    <w:p w:rsidR="00710208" w:rsidRDefault="002261F5">
      <w:pPr>
        <w:spacing w:line="360" w:lineRule="auto"/>
        <w:ind w:firstLineChars="200" w:firstLine="562"/>
        <w:rPr>
          <w:rFonts w:ascii="仿宋" w:eastAsia="仿宋" w:hAnsi="仿宋" w:cs="仿宋"/>
          <w:b/>
          <w:bCs/>
          <w:sz w:val="28"/>
          <w:szCs w:val="28"/>
        </w:rPr>
      </w:pPr>
      <w:bookmarkStart w:id="83" w:name="_Toc6538_WPSOffice_Level1"/>
      <w:bookmarkStart w:id="84" w:name="_Toc18320_WPSOffice_Level1"/>
      <w:r>
        <w:rPr>
          <w:rFonts w:ascii="仿宋" w:eastAsia="仿宋" w:hAnsi="仿宋" w:cs="仿宋" w:hint="eastAsia"/>
          <w:b/>
          <w:bCs/>
          <w:sz w:val="28"/>
          <w:szCs w:val="28"/>
        </w:rPr>
        <w:t>二、主要措施</w:t>
      </w:r>
      <w:bookmarkEnd w:id="83"/>
      <w:bookmarkEnd w:id="84"/>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采取走出去与请进来相结合的办法，加强青年教师培养培训，努力提升现有师资队伍水平。所有青年教师每年至少参加</w:t>
      </w:r>
      <w:r>
        <w:rPr>
          <w:rFonts w:ascii="仿宋" w:eastAsia="仿宋" w:hAnsi="仿宋" w:cs="仿宋" w:hint="eastAsia"/>
          <w:sz w:val="28"/>
          <w:szCs w:val="28"/>
        </w:rPr>
        <w:t>1</w:t>
      </w:r>
      <w:r>
        <w:rPr>
          <w:rFonts w:ascii="仿宋" w:eastAsia="仿宋" w:hAnsi="仿宋" w:cs="仿宋" w:hint="eastAsia"/>
          <w:sz w:val="28"/>
          <w:szCs w:val="28"/>
        </w:rPr>
        <w:t>次省级及以上研修或培训；每年开展</w:t>
      </w:r>
      <w:r>
        <w:rPr>
          <w:rFonts w:ascii="仿宋" w:eastAsia="仿宋" w:hAnsi="仿宋" w:cs="仿宋" w:hint="eastAsia"/>
          <w:sz w:val="28"/>
          <w:szCs w:val="28"/>
        </w:rPr>
        <w:t>1</w:t>
      </w:r>
      <w:r>
        <w:rPr>
          <w:rFonts w:ascii="仿宋" w:eastAsia="仿宋" w:hAnsi="仿宋" w:cs="仿宋" w:hint="eastAsia"/>
          <w:sz w:val="28"/>
          <w:szCs w:val="28"/>
        </w:rPr>
        <w:t>次以上社会实践和学习考察活动。</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（一）建立和完善培训体系，努力使思想政治理论课教师培训工作经常化、制度化。</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分批选派思想政治理论课专任教师参加各级部门组织的高校思想政治理论课骨干教师研修班和思政课各学科年会及其他形式教学研讨培训，</w:t>
      </w:r>
      <w:r>
        <w:rPr>
          <w:rFonts w:ascii="仿宋" w:eastAsia="仿宋" w:hAnsi="仿宋" w:cs="仿宋" w:hint="eastAsia"/>
          <w:sz w:val="28"/>
          <w:szCs w:val="28"/>
        </w:rPr>
        <w:lastRenderedPageBreak/>
        <w:t>努力提高教师的理论素养、教学水平和科研能力。</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（二）加大社会实践和学习考察活动的组织力度。</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每年组织专任教师深入</w:t>
      </w:r>
      <w:r>
        <w:rPr>
          <w:rFonts w:ascii="仿宋" w:eastAsia="仿宋" w:hAnsi="仿宋" w:cs="仿宋" w:hint="eastAsia"/>
          <w:sz w:val="28"/>
          <w:szCs w:val="28"/>
        </w:rPr>
        <w:t xml:space="preserve"> </w:t>
      </w:r>
      <w:r>
        <w:rPr>
          <w:rFonts w:ascii="仿宋" w:eastAsia="仿宋" w:hAnsi="仿宋" w:cs="仿宋" w:hint="eastAsia"/>
          <w:sz w:val="28"/>
          <w:szCs w:val="28"/>
        </w:rPr>
        <w:t>“红色”老区、兄弟院校以及思想政治理论课实践教学基地，开展</w:t>
      </w:r>
      <w:r>
        <w:rPr>
          <w:rFonts w:ascii="仿宋" w:eastAsia="仿宋" w:hAnsi="仿宋" w:cs="仿宋" w:hint="eastAsia"/>
          <w:sz w:val="28"/>
          <w:szCs w:val="28"/>
        </w:rPr>
        <w:t>1</w:t>
      </w:r>
      <w:r>
        <w:rPr>
          <w:rFonts w:ascii="仿宋" w:eastAsia="仿宋" w:hAnsi="仿宋" w:cs="仿宋" w:hint="eastAsia"/>
          <w:sz w:val="28"/>
          <w:szCs w:val="28"/>
        </w:rPr>
        <w:t>次以上社会实践和学习考察活动，使教师进一步了解国情，开阔视野，丰富教学素材，使思想政治理论课教学能够更贴近社会、贴近生活。</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（三）加强继续教育，提高思想政治理论课教师整体素质。</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鼓励和支持教师攻读博士学位，使思想政治理论课教师学历层次和思想政治素质、业务素质有明显提高。同时引导教师自身加强业务学习和自我修养，不断增强马克思主义理论素养和人文社会科学知识基础，牢固树立坚定的理想信念，不断提升精神境界，提高为思想政治理论教育事业服务的责任感和使命感，做教书育人的典范。</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（四）建立导师制和“一对一”传帮带制度，切实提高教师教学水平。</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根据青年教师的研究方向和教授课程，指定学术水平较高、教学经验丰富的教师担任指导教师，有计划、有要求地进</w:t>
      </w:r>
      <w:r>
        <w:rPr>
          <w:rFonts w:ascii="仿宋" w:eastAsia="仿宋" w:hAnsi="仿宋" w:cs="仿宋" w:hint="eastAsia"/>
          <w:sz w:val="28"/>
          <w:szCs w:val="28"/>
        </w:rPr>
        <w:t>行青年教师培养。</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（五）活跃气氛，实行成果交流制</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针对青年教师思想活跃、勇于探索、善于交流等特点，以教研室为单位，定期举办青年教师学术成果交流会或论文报告会，聘请专家、学者讲学，活跃学术气氛，促进学术交流。</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（六）培养教学骨干和教学能手，建设优秀教学团队。</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积极组织青年教师开展教学研究，鼓励青年教师参加各级讲课大赛，</w:t>
      </w:r>
      <w:r>
        <w:rPr>
          <w:rFonts w:ascii="仿宋" w:eastAsia="仿宋" w:hAnsi="仿宋" w:cs="仿宋" w:hint="eastAsia"/>
          <w:sz w:val="28"/>
          <w:szCs w:val="28"/>
        </w:rPr>
        <w:lastRenderedPageBreak/>
        <w:t>未来</w:t>
      </w:r>
      <w:r>
        <w:rPr>
          <w:rFonts w:ascii="仿宋" w:eastAsia="仿宋" w:hAnsi="仿宋" w:cs="仿宋" w:hint="eastAsia"/>
          <w:sz w:val="28"/>
          <w:szCs w:val="28"/>
        </w:rPr>
        <w:t>5</w:t>
      </w:r>
      <w:r>
        <w:rPr>
          <w:rFonts w:ascii="仿宋" w:eastAsia="仿宋" w:hAnsi="仿宋" w:cs="仿宋" w:hint="eastAsia"/>
          <w:sz w:val="28"/>
          <w:szCs w:val="28"/>
        </w:rPr>
        <w:t>年力争培养</w:t>
      </w:r>
      <w:r>
        <w:rPr>
          <w:rFonts w:ascii="仿宋" w:eastAsia="仿宋" w:hAnsi="仿宋" w:cs="仿宋" w:hint="eastAsia"/>
          <w:sz w:val="28"/>
          <w:szCs w:val="28"/>
        </w:rPr>
        <w:t>1-2</w:t>
      </w:r>
      <w:r>
        <w:rPr>
          <w:rFonts w:ascii="仿宋" w:eastAsia="仿宋" w:hAnsi="仿宋" w:cs="仿宋" w:hint="eastAsia"/>
          <w:sz w:val="28"/>
          <w:szCs w:val="28"/>
        </w:rPr>
        <w:t>名省级教学能手。</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（七）建设科研梯队，加强对青年教师科研能力的培养。</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加强对思想政治理论课的课程建设、教材建设、教学方法改革、教师队伍建设、学科建设以及教学中重要理论和实际</w:t>
      </w:r>
      <w:r>
        <w:rPr>
          <w:rFonts w:ascii="仿宋" w:eastAsia="仿宋" w:hAnsi="仿宋" w:cs="仿宋" w:hint="eastAsia"/>
          <w:sz w:val="28"/>
          <w:szCs w:val="28"/>
        </w:rPr>
        <w:t>问题的研究规划和实践探索；鼓励青年教师积极申报思想政治教育专项课题和其他各项科研项目，认真开展科学研究、发表学术论文、参加学术交流，不断提高科研能力。</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2261F5">
      <w:pPr>
        <w:pStyle w:val="a3"/>
        <w:spacing w:before="175" w:line="362" w:lineRule="auto"/>
        <w:ind w:right="189" w:firstLine="585"/>
        <w:jc w:val="right"/>
        <w:rPr>
          <w:spacing w:val="-6"/>
          <w:lang w:val="en-US"/>
        </w:rPr>
      </w:pPr>
      <w:bookmarkStart w:id="85" w:name="_Toc24275_WPSOffice_Level1"/>
      <w:bookmarkStart w:id="86" w:name="_Toc29882_WPSOffice_Level1"/>
      <w:r>
        <w:rPr>
          <w:rFonts w:hint="eastAsia"/>
          <w:spacing w:val="-6"/>
          <w:lang w:val="en-US"/>
        </w:rPr>
        <w:t>思想政治理论课教学部</w:t>
      </w:r>
      <w:bookmarkEnd w:id="85"/>
      <w:bookmarkEnd w:id="86"/>
    </w:p>
    <w:p w:rsidR="00710208" w:rsidRDefault="002261F5">
      <w:pPr>
        <w:pStyle w:val="a3"/>
        <w:spacing w:before="175" w:line="362" w:lineRule="auto"/>
        <w:ind w:right="189" w:firstLine="585"/>
        <w:jc w:val="center"/>
        <w:rPr>
          <w:spacing w:val="-6"/>
        </w:rPr>
      </w:pPr>
      <w:r>
        <w:rPr>
          <w:rFonts w:hint="eastAsia"/>
          <w:spacing w:val="-6"/>
          <w:lang w:val="en-US"/>
        </w:rPr>
        <w:t xml:space="preserve">                                  </w:t>
      </w:r>
      <w:r>
        <w:rPr>
          <w:rFonts w:hint="eastAsia"/>
          <w:spacing w:val="-6"/>
          <w:sz w:val="28"/>
          <w:szCs w:val="28"/>
          <w:lang w:val="en-US"/>
        </w:rPr>
        <w:t>二</w:t>
      </w:r>
      <w:r>
        <w:rPr>
          <w:rFonts w:hint="eastAsia"/>
          <w:sz w:val="28"/>
          <w:szCs w:val="28"/>
        </w:rPr>
        <w:t>〇一八</w:t>
      </w:r>
      <w:r>
        <w:rPr>
          <w:rFonts w:hint="eastAsia"/>
          <w:spacing w:val="-6"/>
          <w:sz w:val="28"/>
          <w:szCs w:val="28"/>
        </w:rPr>
        <w:t>年</w:t>
      </w:r>
      <w:r>
        <w:rPr>
          <w:rFonts w:hint="eastAsia"/>
          <w:spacing w:val="-6"/>
          <w:sz w:val="28"/>
          <w:szCs w:val="28"/>
          <w:lang w:val="en-US"/>
        </w:rPr>
        <w:t>九</w:t>
      </w:r>
      <w:r>
        <w:rPr>
          <w:rFonts w:hint="eastAsia"/>
          <w:spacing w:val="-6"/>
          <w:sz w:val="28"/>
          <w:szCs w:val="28"/>
        </w:rPr>
        <w:t>月</w:t>
      </w:r>
      <w:r>
        <w:rPr>
          <w:rFonts w:hint="eastAsia"/>
          <w:spacing w:val="-6"/>
          <w:sz w:val="28"/>
          <w:szCs w:val="28"/>
          <w:lang w:val="en-US"/>
        </w:rPr>
        <w:t>一</w:t>
      </w:r>
      <w:r>
        <w:rPr>
          <w:rFonts w:hint="eastAsia"/>
          <w:spacing w:val="-6"/>
          <w:sz w:val="28"/>
          <w:szCs w:val="28"/>
        </w:rPr>
        <w:t>日</w:t>
      </w:r>
    </w:p>
    <w:p w:rsidR="00710208" w:rsidRDefault="00710208">
      <w:pPr>
        <w:spacing w:line="360" w:lineRule="auto"/>
        <w:ind w:firstLineChars="200" w:firstLine="560"/>
        <w:rPr>
          <w:rFonts w:ascii="仿宋" w:eastAsia="仿宋" w:hAnsi="仿宋" w:cs="仿宋"/>
          <w:sz w:val="28"/>
          <w:szCs w:val="28"/>
        </w:rPr>
      </w:pPr>
    </w:p>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Pr>
        <w:rPr>
          <w:sz w:val="32"/>
          <w:szCs w:val="32"/>
        </w:rPr>
      </w:pPr>
    </w:p>
    <w:p w:rsidR="00710208" w:rsidRDefault="002261F5">
      <w:pPr>
        <w:widowControl/>
        <w:spacing w:line="330" w:lineRule="atLeast"/>
        <w:jc w:val="center"/>
        <w:rPr>
          <w:rFonts w:ascii="黑体" w:eastAsia="黑体" w:hAnsi="黑体" w:cs="黑体"/>
          <w:b/>
          <w:bCs/>
          <w:kern w:val="0"/>
          <w:sz w:val="32"/>
          <w:szCs w:val="32"/>
        </w:rPr>
      </w:pPr>
      <w:bookmarkStart w:id="87" w:name="_Toc29650_WPSOffice_Level1"/>
      <w:r>
        <w:rPr>
          <w:rFonts w:ascii="黑体" w:eastAsia="黑体" w:hAnsi="黑体" w:cs="黑体" w:hint="eastAsia"/>
          <w:b/>
          <w:bCs/>
          <w:kern w:val="0"/>
          <w:sz w:val="32"/>
          <w:szCs w:val="32"/>
        </w:rPr>
        <w:t>思想政治理论课教学部青年教师培养计划</w:t>
      </w:r>
      <w:bookmarkEnd w:id="87"/>
    </w:p>
    <w:p w:rsidR="00710208" w:rsidRDefault="00710208">
      <w:pPr>
        <w:widowControl/>
        <w:spacing w:line="330" w:lineRule="atLeast"/>
        <w:jc w:val="center"/>
        <w:rPr>
          <w:rFonts w:ascii="黑体" w:eastAsia="黑体" w:hAnsi="黑体" w:cs="黑体"/>
          <w:b/>
          <w:bCs/>
          <w:kern w:val="0"/>
          <w:sz w:val="32"/>
          <w:szCs w:val="32"/>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为帮助青年教师把握教学基本规律，打好教学基本功，真正理解思想政治理论课教学本质，尽快促使他们成长为思想政治教育领域教学和科研骨干力量，特制定本计划。</w:t>
      </w:r>
    </w:p>
    <w:p w:rsidR="00710208" w:rsidRDefault="002261F5">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一、指导思想</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习近平新时代中国特色社会主义思想为指导，坚持“按需培养，计划进行”的原则，针对青年教师自身情况和教学需要，有目的有计划地培养，切实提高全体青年教师教学能力和业务水平，建设一支素质好、能力强、质量高、能适应我校教育教学改革需要和思想政治理论教育发展需要的师资队伍。</w:t>
      </w:r>
    </w:p>
    <w:p w:rsidR="00710208" w:rsidRDefault="002261F5">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二、培养目标</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通过培养和指导，使青年教师达到</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尽快实现由学生身份到教师身份的转变。</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了解教学部规章制度并能够按照规章制度做好教学及其他工作。</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基本把握思想政治理论课教学规律，基本掌握思想政治理论课教学内容，能够独立承担并完成两门及以上</w:t>
      </w:r>
      <w:r>
        <w:rPr>
          <w:rFonts w:ascii="仿宋" w:eastAsia="仿宋" w:hAnsi="仿宋" w:cs="仿宋" w:hint="eastAsia"/>
          <w:sz w:val="28"/>
          <w:szCs w:val="28"/>
        </w:rPr>
        <w:t>思想政治理论课教学任务。</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具备一定教学研究和科学研究能力，以科研促教学。</w:t>
      </w:r>
    </w:p>
    <w:p w:rsidR="00710208" w:rsidRDefault="002261F5">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三、培养思路与措施</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青年教师必须参加国家和辽宁省有关部门组织的教育教学理论岗前培训，并取得相应的合格证书。</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2. </w:t>
      </w:r>
      <w:r>
        <w:rPr>
          <w:rFonts w:ascii="仿宋" w:eastAsia="仿宋" w:hAnsi="仿宋" w:cs="仿宋" w:hint="eastAsia"/>
          <w:sz w:val="28"/>
          <w:szCs w:val="28"/>
        </w:rPr>
        <w:t>青年教师需接受学校和思政部对其进行的岗前培训。培训内容包括校情、部情介绍，学校和学部的教学、科研、人事等文件的学习理解，并领会其精神。</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思政部指定一名资历深、教学经验丰富的老教师进行传帮带。指导教师职责：指导新教师学习了解把握教学基本规律、教学基本功、教学艺术及本课程教学内容，并对新教师课堂进行教学诊断，引导青年教师开展教研科研工作，具体工作按照学校有关规定组织实施。</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教研室在青年教师上岗之前组织磨课，并予以指导直至具备一定教学能力。</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思政部在青年教师上岗之前和学期中进行</w:t>
      </w:r>
      <w:r>
        <w:rPr>
          <w:rFonts w:ascii="仿宋" w:eastAsia="仿宋" w:hAnsi="仿宋" w:cs="仿宋" w:hint="eastAsia"/>
          <w:sz w:val="28"/>
          <w:szCs w:val="28"/>
        </w:rPr>
        <w:t>2</w:t>
      </w:r>
      <w:r>
        <w:rPr>
          <w:rFonts w:ascii="仿宋" w:eastAsia="仿宋" w:hAnsi="仿宋" w:cs="仿宋" w:hint="eastAsia"/>
          <w:sz w:val="28"/>
          <w:szCs w:val="28"/>
        </w:rPr>
        <w:t>次诊断教学，梳理存在问题，提出整改意见。</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从教第一年的新教师，正式上岗之前在老教师的指导下至少备出所讲课程五分之一符合教学大纲的教学内容，并有标准教案；</w:t>
      </w:r>
      <w:r>
        <w:rPr>
          <w:rFonts w:ascii="仿宋" w:eastAsia="仿宋" w:hAnsi="仿宋" w:cs="仿宋" w:hint="eastAsia"/>
          <w:sz w:val="28"/>
          <w:szCs w:val="28"/>
        </w:rPr>
        <w:t>经过所在教研室试讲合格后方可正式上岗；上岗后，新教师跟随指导教师或教研室其他老师比较完整地听课，也可有选择地听教学部其他教师的课，做好听课记录，年末上交教研室。</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对于从教第二年的新教师，思政部每学期对其进行诊断教学</w:t>
      </w:r>
      <w:r>
        <w:rPr>
          <w:rFonts w:ascii="仿宋" w:eastAsia="仿宋" w:hAnsi="仿宋" w:cs="仿宋" w:hint="eastAsia"/>
          <w:sz w:val="28"/>
          <w:szCs w:val="28"/>
        </w:rPr>
        <w:t>1</w:t>
      </w:r>
      <w:r>
        <w:rPr>
          <w:rFonts w:ascii="仿宋" w:eastAsia="仿宋" w:hAnsi="仿宋" w:cs="仿宋" w:hint="eastAsia"/>
          <w:sz w:val="28"/>
          <w:szCs w:val="28"/>
        </w:rPr>
        <w:t>次，指出存在的问题并提出整改措施。新教师要根据问题修正不足，每学年听课不少于</w:t>
      </w:r>
      <w:r>
        <w:rPr>
          <w:rFonts w:ascii="仿宋" w:eastAsia="仿宋" w:hAnsi="仿宋" w:cs="仿宋" w:hint="eastAsia"/>
          <w:sz w:val="28"/>
          <w:szCs w:val="28"/>
        </w:rPr>
        <w:t>10</w:t>
      </w:r>
      <w:r>
        <w:rPr>
          <w:rFonts w:ascii="仿宋" w:eastAsia="仿宋" w:hAnsi="仿宋" w:cs="仿宋" w:hint="eastAsia"/>
          <w:sz w:val="28"/>
          <w:szCs w:val="28"/>
        </w:rPr>
        <w:t>学时。做好听课记录，年末上交教研室。</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支持青年教师开展教学研究和科学研究，使其逐渐确定所要从事的研究领域和研究方向，在培养期间，至少申请校级项目</w:t>
      </w:r>
      <w:r>
        <w:rPr>
          <w:rFonts w:ascii="仿宋" w:eastAsia="仿宋" w:hAnsi="仿宋" w:cs="仿宋" w:hint="eastAsia"/>
          <w:sz w:val="28"/>
          <w:szCs w:val="28"/>
        </w:rPr>
        <w:t>1</w:t>
      </w:r>
      <w:r>
        <w:rPr>
          <w:rFonts w:ascii="仿宋" w:eastAsia="仿宋" w:hAnsi="仿宋" w:cs="仿宋" w:hint="eastAsia"/>
          <w:sz w:val="28"/>
          <w:szCs w:val="28"/>
        </w:rPr>
        <w:t>项。</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9. </w:t>
      </w:r>
      <w:r>
        <w:rPr>
          <w:rFonts w:ascii="仿宋" w:eastAsia="仿宋" w:hAnsi="仿宋" w:cs="仿宋" w:hint="eastAsia"/>
          <w:sz w:val="28"/>
          <w:szCs w:val="28"/>
        </w:rPr>
        <w:t>鼓励和支持青年教师提高学历层次。每学年鼓励</w:t>
      </w:r>
      <w:r>
        <w:rPr>
          <w:rFonts w:ascii="仿宋" w:eastAsia="仿宋" w:hAnsi="仿宋" w:cs="仿宋" w:hint="eastAsia"/>
          <w:sz w:val="28"/>
          <w:szCs w:val="28"/>
        </w:rPr>
        <w:t>1-</w:t>
      </w:r>
      <w:r>
        <w:rPr>
          <w:rFonts w:ascii="仿宋" w:eastAsia="仿宋" w:hAnsi="仿宋" w:cs="仿宋" w:hint="eastAsia"/>
          <w:sz w:val="28"/>
          <w:szCs w:val="28"/>
        </w:rPr>
        <w:t>2</w:t>
      </w:r>
      <w:r>
        <w:rPr>
          <w:rFonts w:ascii="仿宋" w:eastAsia="仿宋" w:hAnsi="仿宋" w:cs="仿宋" w:hint="eastAsia"/>
          <w:sz w:val="28"/>
          <w:szCs w:val="28"/>
        </w:rPr>
        <w:t>名青年教师</w:t>
      </w:r>
      <w:r>
        <w:rPr>
          <w:rFonts w:ascii="仿宋" w:eastAsia="仿宋" w:hAnsi="仿宋" w:cs="仿宋" w:hint="eastAsia"/>
          <w:sz w:val="28"/>
          <w:szCs w:val="28"/>
        </w:rPr>
        <w:lastRenderedPageBreak/>
        <w:t>参加博士研究生考试；鼓励青年教师参加教育部和省教育厅组织的各种培训。</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10. </w:t>
      </w:r>
      <w:r>
        <w:rPr>
          <w:rFonts w:ascii="仿宋" w:eastAsia="仿宋" w:hAnsi="仿宋" w:cs="仿宋" w:hint="eastAsia"/>
          <w:sz w:val="28"/>
          <w:szCs w:val="28"/>
        </w:rPr>
        <w:t>青年教师及指导教师需按时完成《思想政治理论课教学部青年教师成长手册》相关内容并交至教学部存档备查。</w:t>
      </w:r>
    </w:p>
    <w:p w:rsidR="00710208" w:rsidRDefault="002261F5">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四、学年度活动安排</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每年</w:t>
      </w:r>
      <w:r>
        <w:rPr>
          <w:rFonts w:ascii="仿宋" w:eastAsia="仿宋" w:hAnsi="仿宋" w:cs="仿宋" w:hint="eastAsia"/>
          <w:sz w:val="28"/>
          <w:szCs w:val="28"/>
        </w:rPr>
        <w:t>8</w:t>
      </w:r>
      <w:r>
        <w:rPr>
          <w:rFonts w:ascii="仿宋" w:eastAsia="仿宋" w:hAnsi="仿宋" w:cs="仿宋" w:hint="eastAsia"/>
          <w:sz w:val="28"/>
          <w:szCs w:val="28"/>
        </w:rPr>
        <w:t>月制定培养和指导计划。</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每年</w:t>
      </w:r>
      <w:r>
        <w:rPr>
          <w:rFonts w:ascii="仿宋" w:eastAsia="仿宋" w:hAnsi="仿宋" w:cs="仿宋" w:hint="eastAsia"/>
          <w:sz w:val="28"/>
          <w:szCs w:val="28"/>
        </w:rPr>
        <w:t>9</w:t>
      </w:r>
      <w:r>
        <w:rPr>
          <w:rFonts w:ascii="仿宋" w:eastAsia="仿宋" w:hAnsi="仿宋" w:cs="仿宋" w:hint="eastAsia"/>
          <w:sz w:val="28"/>
          <w:szCs w:val="28"/>
        </w:rPr>
        <w:t>月份，思政部和教研室对新进教师岗前培训。</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每年</w:t>
      </w:r>
      <w:r>
        <w:rPr>
          <w:rFonts w:ascii="仿宋" w:eastAsia="仿宋" w:hAnsi="仿宋" w:cs="仿宋" w:hint="eastAsia"/>
          <w:sz w:val="28"/>
          <w:szCs w:val="28"/>
        </w:rPr>
        <w:t>10</w:t>
      </w:r>
      <w:r>
        <w:rPr>
          <w:rFonts w:ascii="仿宋" w:eastAsia="仿宋" w:hAnsi="仿宋" w:cs="仿宋" w:hint="eastAsia"/>
          <w:sz w:val="28"/>
          <w:szCs w:val="28"/>
        </w:rPr>
        <w:t>月至次年</w:t>
      </w:r>
      <w:r>
        <w:rPr>
          <w:rFonts w:ascii="仿宋" w:eastAsia="仿宋" w:hAnsi="仿宋" w:cs="仿宋" w:hint="eastAsia"/>
          <w:sz w:val="28"/>
          <w:szCs w:val="28"/>
        </w:rPr>
        <w:t>5</w:t>
      </w:r>
      <w:r>
        <w:rPr>
          <w:rFonts w:ascii="仿宋" w:eastAsia="仿宋" w:hAnsi="仿宋" w:cs="仿宋" w:hint="eastAsia"/>
          <w:sz w:val="28"/>
          <w:szCs w:val="28"/>
        </w:rPr>
        <w:t>月指导教师随堂听课，诊断青年教师教学中存在问题。</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次年</w:t>
      </w:r>
      <w:r>
        <w:rPr>
          <w:rFonts w:ascii="仿宋" w:eastAsia="仿宋" w:hAnsi="仿宋" w:cs="仿宋" w:hint="eastAsia"/>
          <w:sz w:val="28"/>
          <w:szCs w:val="28"/>
        </w:rPr>
        <w:t>6</w:t>
      </w:r>
      <w:r>
        <w:rPr>
          <w:rFonts w:ascii="仿宋" w:eastAsia="仿宋" w:hAnsi="仿宋" w:cs="仿宋" w:hint="eastAsia"/>
          <w:sz w:val="28"/>
          <w:szCs w:val="28"/>
        </w:rPr>
        <w:t>月份教研室及教学部对青年教师诊断教学活动</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次。</w:t>
      </w:r>
    </w:p>
    <w:p w:rsidR="00710208" w:rsidRDefault="002261F5">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五、本办法自</w:t>
      </w:r>
      <w:r>
        <w:rPr>
          <w:rFonts w:ascii="仿宋" w:eastAsia="仿宋" w:hAnsi="仿宋" w:cs="仿宋" w:hint="eastAsia"/>
          <w:b/>
          <w:sz w:val="28"/>
          <w:szCs w:val="28"/>
        </w:rPr>
        <w:t>2018</w:t>
      </w:r>
      <w:r>
        <w:rPr>
          <w:rFonts w:ascii="仿宋" w:eastAsia="仿宋" w:hAnsi="仿宋" w:cs="仿宋" w:hint="eastAsia"/>
          <w:b/>
          <w:sz w:val="28"/>
          <w:szCs w:val="28"/>
        </w:rPr>
        <w:t>年</w:t>
      </w:r>
      <w:r>
        <w:rPr>
          <w:rFonts w:ascii="仿宋" w:eastAsia="仿宋" w:hAnsi="仿宋" w:cs="仿宋" w:hint="eastAsia"/>
          <w:b/>
          <w:sz w:val="28"/>
          <w:szCs w:val="28"/>
        </w:rPr>
        <w:t>9</w:t>
      </w:r>
      <w:r>
        <w:rPr>
          <w:rFonts w:ascii="仿宋" w:eastAsia="仿宋" w:hAnsi="仿宋" w:cs="仿宋" w:hint="eastAsia"/>
          <w:b/>
          <w:sz w:val="28"/>
          <w:szCs w:val="28"/>
        </w:rPr>
        <w:t>月</w:t>
      </w:r>
      <w:r>
        <w:rPr>
          <w:rFonts w:ascii="仿宋" w:eastAsia="仿宋" w:hAnsi="仿宋" w:cs="仿宋" w:hint="eastAsia"/>
          <w:b/>
          <w:sz w:val="28"/>
          <w:szCs w:val="28"/>
        </w:rPr>
        <w:t>1</w:t>
      </w:r>
      <w:r>
        <w:rPr>
          <w:rFonts w:ascii="仿宋" w:eastAsia="仿宋" w:hAnsi="仿宋" w:cs="仿宋" w:hint="eastAsia"/>
          <w:b/>
          <w:sz w:val="28"/>
          <w:szCs w:val="28"/>
        </w:rPr>
        <w:t>日起执行，解释权归思想政治理论课教学部。</w:t>
      </w:r>
      <w:r>
        <w:rPr>
          <w:rFonts w:ascii="仿宋" w:eastAsia="仿宋" w:hAnsi="仿宋" w:cs="仿宋" w:hint="eastAsia"/>
          <w:b/>
          <w:sz w:val="28"/>
          <w:szCs w:val="28"/>
        </w:rPr>
        <w:t>  </w:t>
      </w: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p>
    <w:p w:rsidR="00710208" w:rsidRDefault="00710208">
      <w:pPr>
        <w:spacing w:line="360" w:lineRule="auto"/>
        <w:ind w:firstLineChars="200" w:firstLine="560"/>
        <w:rPr>
          <w:rFonts w:ascii="仿宋" w:eastAsia="仿宋" w:hAnsi="仿宋" w:cs="仿宋"/>
          <w:sz w:val="28"/>
          <w:szCs w:val="28"/>
        </w:rPr>
      </w:pPr>
    </w:p>
    <w:p w:rsidR="00710208" w:rsidRDefault="00710208">
      <w:pPr>
        <w:spacing w:line="360" w:lineRule="auto"/>
        <w:ind w:firstLineChars="200" w:firstLine="560"/>
        <w:rPr>
          <w:rFonts w:ascii="仿宋" w:eastAsia="仿宋" w:hAnsi="仿宋" w:cs="仿宋"/>
          <w:sz w:val="28"/>
          <w:szCs w:val="28"/>
        </w:rPr>
      </w:pPr>
    </w:p>
    <w:p w:rsidR="00710208" w:rsidRDefault="002261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sz w:val="28"/>
          <w:szCs w:val="28"/>
        </w:rPr>
        <w:t>思想政治理论课教学部</w:t>
      </w:r>
    </w:p>
    <w:p w:rsidR="00710208" w:rsidRDefault="002261F5">
      <w:pPr>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二〇一八年九月一日</w:t>
      </w:r>
    </w:p>
    <w:p w:rsidR="00710208" w:rsidRDefault="00710208">
      <w:pPr>
        <w:spacing w:line="360" w:lineRule="auto"/>
        <w:ind w:firstLineChars="200" w:firstLine="560"/>
        <w:rPr>
          <w:rFonts w:ascii="仿宋" w:eastAsia="仿宋" w:hAnsi="仿宋" w:cs="仿宋"/>
          <w:sz w:val="28"/>
          <w:szCs w:val="28"/>
        </w:rPr>
      </w:pPr>
    </w:p>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 w:rsidR="00710208" w:rsidRDefault="00710208">
      <w:pPr>
        <w:adjustRightInd w:val="0"/>
        <w:snapToGrid w:val="0"/>
        <w:spacing w:line="360" w:lineRule="auto"/>
        <w:ind w:rightChars="83" w:right="174"/>
        <w:jc w:val="center"/>
        <w:rPr>
          <w:rFonts w:ascii="宋体" w:hAnsi="宋体"/>
          <w:b/>
          <w:sz w:val="36"/>
          <w:szCs w:val="36"/>
        </w:rPr>
      </w:pPr>
    </w:p>
    <w:p w:rsidR="00710208" w:rsidRDefault="00710208">
      <w:pPr>
        <w:adjustRightInd w:val="0"/>
        <w:snapToGrid w:val="0"/>
        <w:spacing w:line="360" w:lineRule="auto"/>
        <w:ind w:rightChars="83" w:right="174"/>
        <w:jc w:val="center"/>
        <w:rPr>
          <w:rFonts w:ascii="宋体" w:hAnsi="宋体"/>
          <w:b/>
          <w:sz w:val="36"/>
          <w:szCs w:val="36"/>
        </w:rPr>
      </w:pPr>
    </w:p>
    <w:p w:rsidR="00710208" w:rsidRDefault="002261F5">
      <w:pPr>
        <w:adjustRightInd w:val="0"/>
        <w:snapToGrid w:val="0"/>
        <w:spacing w:line="360" w:lineRule="auto"/>
        <w:ind w:rightChars="83" w:right="174"/>
        <w:jc w:val="center"/>
        <w:rPr>
          <w:rFonts w:ascii="宋体" w:eastAsia="宋体" w:hAnsi="宋体"/>
          <w:b/>
          <w:sz w:val="36"/>
          <w:szCs w:val="36"/>
        </w:rPr>
      </w:pPr>
      <w:r>
        <w:rPr>
          <w:rFonts w:ascii="宋体" w:hAnsi="宋体" w:hint="eastAsia"/>
          <w:b/>
          <w:sz w:val="36"/>
          <w:szCs w:val="36"/>
        </w:rPr>
        <w:t>思想政治理论课教学部</w:t>
      </w:r>
    </w:p>
    <w:p w:rsidR="00710208" w:rsidRDefault="00710208">
      <w:pPr>
        <w:adjustRightInd w:val="0"/>
        <w:snapToGrid w:val="0"/>
        <w:spacing w:line="360" w:lineRule="auto"/>
        <w:ind w:rightChars="83" w:right="174"/>
        <w:jc w:val="center"/>
        <w:rPr>
          <w:rFonts w:ascii="宋体" w:hAnsi="宋体"/>
          <w:b/>
          <w:szCs w:val="21"/>
        </w:rPr>
      </w:pPr>
    </w:p>
    <w:p w:rsidR="00710208" w:rsidRDefault="002261F5">
      <w:pPr>
        <w:adjustRightInd w:val="0"/>
        <w:snapToGrid w:val="0"/>
        <w:spacing w:line="360" w:lineRule="auto"/>
        <w:ind w:rightChars="83" w:right="174"/>
        <w:jc w:val="center"/>
        <w:rPr>
          <w:rFonts w:ascii="楷体" w:eastAsia="楷体" w:hAnsi="楷体" w:cs="楷体"/>
          <w:b/>
          <w:sz w:val="72"/>
          <w:szCs w:val="72"/>
        </w:rPr>
      </w:pPr>
      <w:bookmarkStart w:id="88" w:name="_Toc22431_WPSOffice_Level1"/>
      <w:bookmarkStart w:id="89" w:name="_Toc14389_WPSOffice_Level1"/>
      <w:r>
        <w:rPr>
          <w:rFonts w:ascii="楷体" w:eastAsia="楷体" w:hAnsi="楷体" w:cs="楷体" w:hint="eastAsia"/>
          <w:b/>
          <w:sz w:val="72"/>
          <w:szCs w:val="72"/>
        </w:rPr>
        <w:t>青年教师成长手册</w:t>
      </w:r>
      <w:bookmarkEnd w:id="88"/>
      <w:bookmarkEnd w:id="89"/>
    </w:p>
    <w:p w:rsidR="00710208" w:rsidRDefault="00710208">
      <w:pPr>
        <w:adjustRightInd w:val="0"/>
        <w:snapToGrid w:val="0"/>
        <w:spacing w:line="360" w:lineRule="auto"/>
        <w:ind w:rightChars="83" w:right="174"/>
        <w:jc w:val="center"/>
        <w:rPr>
          <w:rFonts w:ascii="宋体" w:hAnsi="宋体"/>
          <w:sz w:val="32"/>
          <w:szCs w:val="32"/>
        </w:rPr>
      </w:pPr>
    </w:p>
    <w:p w:rsidR="00710208" w:rsidRDefault="00710208">
      <w:pPr>
        <w:adjustRightInd w:val="0"/>
        <w:snapToGrid w:val="0"/>
        <w:spacing w:line="360" w:lineRule="auto"/>
        <w:ind w:rightChars="83" w:right="174"/>
        <w:jc w:val="center"/>
        <w:rPr>
          <w:rFonts w:ascii="宋体" w:hAnsi="宋体"/>
          <w:sz w:val="32"/>
          <w:szCs w:val="32"/>
        </w:rPr>
      </w:pPr>
    </w:p>
    <w:p w:rsidR="00710208" w:rsidRDefault="00710208">
      <w:pPr>
        <w:adjustRightInd w:val="0"/>
        <w:snapToGrid w:val="0"/>
        <w:spacing w:line="360" w:lineRule="auto"/>
        <w:ind w:rightChars="83" w:right="174"/>
        <w:jc w:val="center"/>
        <w:rPr>
          <w:rFonts w:ascii="宋体" w:hAnsi="宋体"/>
          <w:sz w:val="32"/>
          <w:szCs w:val="32"/>
        </w:rPr>
      </w:pPr>
    </w:p>
    <w:p w:rsidR="00710208" w:rsidRDefault="00710208">
      <w:pPr>
        <w:adjustRightInd w:val="0"/>
        <w:snapToGrid w:val="0"/>
        <w:spacing w:line="360" w:lineRule="auto"/>
        <w:ind w:rightChars="83" w:right="174"/>
        <w:jc w:val="center"/>
        <w:rPr>
          <w:rFonts w:ascii="宋体" w:hAnsi="宋体"/>
          <w:sz w:val="32"/>
          <w:szCs w:val="32"/>
        </w:rPr>
      </w:pPr>
    </w:p>
    <w:p w:rsidR="00710208" w:rsidRDefault="002261F5">
      <w:pPr>
        <w:adjustRightInd w:val="0"/>
        <w:snapToGrid w:val="0"/>
        <w:spacing w:line="360" w:lineRule="auto"/>
        <w:ind w:rightChars="83" w:right="174" w:firstLineChars="350" w:firstLine="1265"/>
        <w:rPr>
          <w:rFonts w:ascii="宋体" w:hAnsi="宋体"/>
          <w:b/>
          <w:sz w:val="36"/>
          <w:szCs w:val="36"/>
          <w:u w:val="single"/>
        </w:rPr>
      </w:pPr>
      <w:bookmarkStart w:id="90" w:name="_Toc26039_WPSOffice_Level1"/>
      <w:bookmarkStart w:id="91" w:name="_Toc31486_WPSOffice_Level1"/>
      <w:r>
        <w:rPr>
          <w:rFonts w:ascii="宋体" w:hAnsi="宋体" w:hint="eastAsia"/>
          <w:b/>
          <w:sz w:val="36"/>
          <w:szCs w:val="36"/>
        </w:rPr>
        <w:t>姓</w:t>
      </w:r>
      <w:r>
        <w:rPr>
          <w:rFonts w:ascii="宋体" w:hAnsi="宋体" w:hint="eastAsia"/>
          <w:b/>
          <w:sz w:val="36"/>
          <w:szCs w:val="36"/>
        </w:rPr>
        <w:t xml:space="preserve">      </w:t>
      </w:r>
      <w:r>
        <w:rPr>
          <w:rFonts w:ascii="宋体" w:hAnsi="宋体" w:hint="eastAsia"/>
          <w:b/>
          <w:sz w:val="36"/>
          <w:szCs w:val="36"/>
        </w:rPr>
        <w:t>名</w:t>
      </w:r>
      <w:bookmarkEnd w:id="90"/>
      <w:bookmarkEnd w:id="91"/>
      <w:r>
        <w:rPr>
          <w:rFonts w:ascii="宋体" w:hAnsi="宋体" w:hint="eastAsia"/>
          <w:b/>
          <w:sz w:val="36"/>
          <w:szCs w:val="36"/>
        </w:rPr>
        <w:t xml:space="preserve"> </w:t>
      </w:r>
      <w:r>
        <w:rPr>
          <w:rFonts w:ascii="宋体" w:hAnsi="宋体" w:hint="eastAsia"/>
          <w:b/>
          <w:sz w:val="36"/>
          <w:szCs w:val="36"/>
          <w:u w:val="single"/>
        </w:rPr>
        <w:t xml:space="preserve">                      </w:t>
      </w:r>
    </w:p>
    <w:p w:rsidR="00710208" w:rsidRDefault="002261F5">
      <w:pPr>
        <w:adjustRightInd w:val="0"/>
        <w:snapToGrid w:val="0"/>
        <w:spacing w:line="360" w:lineRule="auto"/>
        <w:ind w:rightChars="83" w:right="174" w:firstLineChars="350" w:firstLine="1265"/>
        <w:rPr>
          <w:rFonts w:ascii="宋体" w:hAnsi="宋体"/>
          <w:b/>
          <w:sz w:val="36"/>
          <w:szCs w:val="36"/>
          <w:u w:val="single"/>
        </w:rPr>
      </w:pPr>
      <w:bookmarkStart w:id="92" w:name="_Toc28192_WPSOffice_Level1"/>
      <w:bookmarkStart w:id="93" w:name="_Toc16173_WPSOffice_Level1"/>
      <w:r>
        <w:rPr>
          <w:rFonts w:ascii="宋体" w:hAnsi="宋体" w:hint="eastAsia"/>
          <w:b/>
          <w:sz w:val="36"/>
          <w:szCs w:val="36"/>
        </w:rPr>
        <w:t>教</w:t>
      </w:r>
      <w:r>
        <w:rPr>
          <w:rFonts w:ascii="宋体" w:hAnsi="宋体" w:hint="eastAsia"/>
          <w:b/>
          <w:sz w:val="36"/>
          <w:szCs w:val="36"/>
        </w:rPr>
        <w:t xml:space="preserve">  </w:t>
      </w:r>
      <w:r>
        <w:rPr>
          <w:rFonts w:ascii="宋体" w:hAnsi="宋体" w:hint="eastAsia"/>
          <w:b/>
          <w:sz w:val="36"/>
          <w:szCs w:val="36"/>
        </w:rPr>
        <w:t>研</w:t>
      </w:r>
      <w:r>
        <w:rPr>
          <w:rFonts w:ascii="宋体" w:hAnsi="宋体" w:hint="eastAsia"/>
          <w:b/>
          <w:sz w:val="36"/>
          <w:szCs w:val="36"/>
        </w:rPr>
        <w:t xml:space="preserve">  </w:t>
      </w:r>
      <w:r>
        <w:rPr>
          <w:rFonts w:ascii="宋体" w:hAnsi="宋体" w:hint="eastAsia"/>
          <w:b/>
          <w:sz w:val="36"/>
          <w:szCs w:val="36"/>
        </w:rPr>
        <w:t>室</w:t>
      </w:r>
      <w:bookmarkEnd w:id="92"/>
      <w:bookmarkEnd w:id="93"/>
      <w:r>
        <w:rPr>
          <w:rFonts w:ascii="宋体" w:hAnsi="宋体" w:hint="eastAsia"/>
          <w:b/>
          <w:sz w:val="36"/>
          <w:szCs w:val="36"/>
        </w:rPr>
        <w:t xml:space="preserve"> </w:t>
      </w:r>
      <w:r>
        <w:rPr>
          <w:rFonts w:ascii="宋体" w:hAnsi="宋体" w:hint="eastAsia"/>
          <w:b/>
          <w:sz w:val="36"/>
          <w:szCs w:val="36"/>
          <w:u w:val="single"/>
        </w:rPr>
        <w:t xml:space="preserve">                      </w:t>
      </w:r>
    </w:p>
    <w:p w:rsidR="00710208" w:rsidRDefault="002261F5">
      <w:pPr>
        <w:adjustRightInd w:val="0"/>
        <w:snapToGrid w:val="0"/>
        <w:spacing w:line="360" w:lineRule="auto"/>
        <w:ind w:rightChars="83" w:right="174" w:firstLineChars="350" w:firstLine="1265"/>
        <w:rPr>
          <w:rFonts w:ascii="宋体" w:eastAsia="宋体" w:hAnsi="宋体"/>
          <w:b/>
          <w:sz w:val="36"/>
          <w:szCs w:val="36"/>
          <w:u w:val="single"/>
        </w:rPr>
      </w:pPr>
      <w:bookmarkStart w:id="94" w:name="_Toc14122_WPSOffice_Level1"/>
      <w:bookmarkStart w:id="95" w:name="_Toc24395_WPSOffice_Level1"/>
      <w:r>
        <w:rPr>
          <w:rFonts w:ascii="宋体" w:hAnsi="宋体" w:hint="eastAsia"/>
          <w:b/>
          <w:sz w:val="36"/>
          <w:szCs w:val="36"/>
        </w:rPr>
        <w:t>导</w:t>
      </w:r>
      <w:r>
        <w:rPr>
          <w:rFonts w:ascii="宋体" w:hAnsi="宋体" w:hint="eastAsia"/>
          <w:b/>
          <w:sz w:val="36"/>
          <w:szCs w:val="36"/>
        </w:rPr>
        <w:t xml:space="preserve">      </w:t>
      </w:r>
      <w:r>
        <w:rPr>
          <w:rFonts w:ascii="宋体" w:hAnsi="宋体" w:hint="eastAsia"/>
          <w:b/>
          <w:sz w:val="36"/>
          <w:szCs w:val="36"/>
        </w:rPr>
        <w:t>师</w:t>
      </w:r>
      <w:r>
        <w:rPr>
          <w:rFonts w:ascii="宋体" w:hAnsi="宋体" w:hint="eastAsia"/>
          <w:b/>
          <w:sz w:val="36"/>
          <w:szCs w:val="36"/>
        </w:rPr>
        <w:t xml:space="preserve"> </w:t>
      </w:r>
      <w:r>
        <w:rPr>
          <w:rFonts w:ascii="宋体" w:hAnsi="宋体" w:hint="eastAsia"/>
          <w:b/>
          <w:sz w:val="36"/>
          <w:szCs w:val="36"/>
          <w:u w:val="single"/>
        </w:rPr>
        <w:t xml:space="preserve">        </w:t>
      </w:r>
      <w:r>
        <w:rPr>
          <w:rFonts w:ascii="宋体" w:hAnsi="宋体" w:hint="eastAsia"/>
          <w:b/>
          <w:sz w:val="36"/>
          <w:szCs w:val="36"/>
        </w:rPr>
        <w:t>职</w:t>
      </w:r>
      <w:r>
        <w:rPr>
          <w:rFonts w:ascii="宋体" w:hAnsi="宋体" w:hint="eastAsia"/>
          <w:b/>
          <w:sz w:val="36"/>
          <w:szCs w:val="36"/>
        </w:rPr>
        <w:t xml:space="preserve"> </w:t>
      </w:r>
      <w:r>
        <w:rPr>
          <w:rFonts w:ascii="宋体" w:hAnsi="宋体" w:hint="eastAsia"/>
          <w:b/>
          <w:sz w:val="36"/>
          <w:szCs w:val="36"/>
        </w:rPr>
        <w:t>称</w:t>
      </w:r>
      <w:bookmarkEnd w:id="94"/>
      <w:bookmarkEnd w:id="95"/>
      <w:r>
        <w:rPr>
          <w:rFonts w:ascii="宋体" w:hAnsi="宋体" w:hint="eastAsia"/>
          <w:b/>
          <w:sz w:val="36"/>
          <w:szCs w:val="36"/>
          <w:u w:val="single"/>
        </w:rPr>
        <w:t xml:space="preserve">         </w:t>
      </w:r>
    </w:p>
    <w:p w:rsidR="00710208" w:rsidRDefault="002261F5">
      <w:pPr>
        <w:adjustRightInd w:val="0"/>
        <w:snapToGrid w:val="0"/>
        <w:spacing w:line="360" w:lineRule="auto"/>
        <w:ind w:rightChars="83" w:right="174" w:firstLineChars="350" w:firstLine="1265"/>
        <w:rPr>
          <w:rFonts w:ascii="宋体" w:hAnsi="宋体"/>
          <w:b/>
          <w:sz w:val="36"/>
          <w:szCs w:val="36"/>
          <w:u w:val="single"/>
        </w:rPr>
      </w:pPr>
      <w:bookmarkStart w:id="96" w:name="_Toc21319_WPSOffice_Level1"/>
      <w:bookmarkStart w:id="97" w:name="_Toc29955_WPSOffice_Level1"/>
      <w:r>
        <w:rPr>
          <w:rFonts w:ascii="宋体" w:hAnsi="宋体" w:hint="eastAsia"/>
          <w:b/>
          <w:sz w:val="36"/>
          <w:szCs w:val="36"/>
        </w:rPr>
        <w:t>教研室主任</w:t>
      </w:r>
      <w:bookmarkEnd w:id="96"/>
      <w:bookmarkEnd w:id="97"/>
      <w:r>
        <w:rPr>
          <w:rFonts w:ascii="宋体" w:hAnsi="宋体" w:hint="eastAsia"/>
          <w:b/>
          <w:sz w:val="36"/>
          <w:szCs w:val="36"/>
        </w:rPr>
        <w:t xml:space="preserve"> </w:t>
      </w:r>
      <w:r>
        <w:rPr>
          <w:rFonts w:ascii="宋体" w:hAnsi="宋体" w:hint="eastAsia"/>
          <w:b/>
          <w:sz w:val="36"/>
          <w:szCs w:val="36"/>
          <w:u w:val="single"/>
        </w:rPr>
        <w:t xml:space="preserve">                      </w:t>
      </w:r>
    </w:p>
    <w:p w:rsidR="00710208" w:rsidRDefault="002261F5">
      <w:pPr>
        <w:adjustRightInd w:val="0"/>
        <w:snapToGrid w:val="0"/>
        <w:spacing w:line="360" w:lineRule="auto"/>
        <w:ind w:rightChars="83" w:right="174" w:firstLineChars="350" w:firstLine="1265"/>
        <w:rPr>
          <w:rFonts w:ascii="宋体" w:eastAsia="宋体" w:hAnsi="宋体"/>
          <w:b/>
          <w:sz w:val="36"/>
          <w:szCs w:val="36"/>
          <w:u w:val="single"/>
        </w:rPr>
      </w:pPr>
      <w:bookmarkStart w:id="98" w:name="_Toc15775_WPSOffice_Level1"/>
      <w:bookmarkStart w:id="99" w:name="_Toc7902_WPSOffice_Level1"/>
      <w:r>
        <w:rPr>
          <w:rFonts w:ascii="宋体" w:hAnsi="宋体" w:hint="eastAsia"/>
          <w:b/>
          <w:sz w:val="36"/>
          <w:szCs w:val="36"/>
        </w:rPr>
        <w:t>填</w:t>
      </w:r>
      <w:r>
        <w:rPr>
          <w:rFonts w:ascii="宋体" w:hAnsi="宋体" w:hint="eastAsia"/>
          <w:b/>
          <w:sz w:val="36"/>
          <w:szCs w:val="36"/>
        </w:rPr>
        <w:t xml:space="preserve"> </w:t>
      </w:r>
      <w:r>
        <w:rPr>
          <w:rFonts w:ascii="宋体" w:hAnsi="宋体" w:hint="eastAsia"/>
          <w:b/>
          <w:sz w:val="36"/>
          <w:szCs w:val="36"/>
        </w:rPr>
        <w:t>表</w:t>
      </w:r>
      <w:r>
        <w:rPr>
          <w:rFonts w:ascii="宋体" w:hAnsi="宋体" w:hint="eastAsia"/>
          <w:b/>
          <w:sz w:val="36"/>
          <w:szCs w:val="36"/>
        </w:rPr>
        <w:t xml:space="preserve"> </w:t>
      </w:r>
      <w:r>
        <w:rPr>
          <w:rFonts w:ascii="宋体" w:hAnsi="宋体" w:hint="eastAsia"/>
          <w:b/>
          <w:sz w:val="36"/>
          <w:szCs w:val="36"/>
        </w:rPr>
        <w:t>日</w:t>
      </w:r>
      <w:r>
        <w:rPr>
          <w:rFonts w:ascii="宋体" w:hAnsi="宋体" w:hint="eastAsia"/>
          <w:b/>
          <w:sz w:val="36"/>
          <w:szCs w:val="36"/>
        </w:rPr>
        <w:t xml:space="preserve"> </w:t>
      </w:r>
      <w:r>
        <w:rPr>
          <w:rFonts w:ascii="宋体" w:hAnsi="宋体" w:hint="eastAsia"/>
          <w:b/>
          <w:sz w:val="36"/>
          <w:szCs w:val="36"/>
        </w:rPr>
        <w:t>期</w:t>
      </w:r>
      <w:bookmarkEnd w:id="98"/>
      <w:bookmarkEnd w:id="99"/>
      <w:r>
        <w:rPr>
          <w:rFonts w:ascii="宋体" w:hAnsi="宋体" w:hint="eastAsia"/>
          <w:b/>
          <w:sz w:val="36"/>
          <w:szCs w:val="36"/>
        </w:rPr>
        <w:t xml:space="preserve"> </w:t>
      </w:r>
      <w:r>
        <w:rPr>
          <w:rFonts w:ascii="宋体" w:hAnsi="宋体" w:hint="eastAsia"/>
          <w:b/>
          <w:sz w:val="36"/>
          <w:szCs w:val="36"/>
          <w:u w:val="single"/>
        </w:rPr>
        <w:t xml:space="preserve">                     </w:t>
      </w:r>
    </w:p>
    <w:p w:rsidR="00710208" w:rsidRDefault="00710208">
      <w:pPr>
        <w:adjustRightInd w:val="0"/>
        <w:snapToGrid w:val="0"/>
        <w:spacing w:line="360" w:lineRule="auto"/>
        <w:ind w:rightChars="83" w:right="174" w:firstLineChars="350" w:firstLine="1546"/>
        <w:rPr>
          <w:rFonts w:ascii="宋体" w:hAnsi="宋体"/>
          <w:b/>
          <w:sz w:val="44"/>
          <w:szCs w:val="44"/>
          <w:u w:val="single"/>
        </w:rPr>
      </w:pPr>
    </w:p>
    <w:p w:rsidR="00710208" w:rsidRDefault="00710208">
      <w:pPr>
        <w:adjustRightInd w:val="0"/>
        <w:snapToGrid w:val="0"/>
        <w:spacing w:line="360" w:lineRule="auto"/>
        <w:ind w:rightChars="83" w:right="174" w:firstLineChars="900" w:firstLine="3975"/>
        <w:rPr>
          <w:rFonts w:ascii="宋体" w:hAnsi="宋体"/>
          <w:b/>
          <w:sz w:val="44"/>
          <w:szCs w:val="44"/>
          <w:u w:val="single"/>
        </w:rPr>
      </w:pPr>
    </w:p>
    <w:p w:rsidR="00710208" w:rsidRDefault="00710208">
      <w:pPr>
        <w:adjustRightInd w:val="0"/>
        <w:snapToGrid w:val="0"/>
        <w:spacing w:line="360" w:lineRule="auto"/>
        <w:ind w:rightChars="83" w:right="174" w:firstLineChars="900" w:firstLine="3975"/>
        <w:rPr>
          <w:rFonts w:ascii="宋体" w:hAnsi="宋体"/>
          <w:b/>
          <w:sz w:val="44"/>
          <w:szCs w:val="44"/>
          <w:u w:val="single"/>
        </w:rPr>
      </w:pPr>
    </w:p>
    <w:p w:rsidR="00710208" w:rsidRDefault="002261F5">
      <w:pPr>
        <w:adjustRightInd w:val="0"/>
        <w:snapToGrid w:val="0"/>
        <w:spacing w:line="360" w:lineRule="auto"/>
        <w:ind w:rightChars="83" w:right="174"/>
        <w:jc w:val="center"/>
        <w:rPr>
          <w:rFonts w:ascii="宋体" w:hAnsi="宋体"/>
          <w:b/>
          <w:sz w:val="32"/>
          <w:szCs w:val="32"/>
        </w:rPr>
      </w:pPr>
      <w:r>
        <w:rPr>
          <w:rFonts w:ascii="宋体" w:hAnsi="宋体" w:hint="eastAsia"/>
          <w:b/>
          <w:sz w:val="32"/>
          <w:szCs w:val="32"/>
        </w:rPr>
        <w:t>20</w:t>
      </w:r>
      <w:r>
        <w:rPr>
          <w:rFonts w:ascii="宋体" w:hAnsi="宋体"/>
          <w:b/>
          <w:sz w:val="32"/>
          <w:szCs w:val="32"/>
        </w:rPr>
        <w:t xml:space="preserve">  </w:t>
      </w:r>
      <w:r>
        <w:rPr>
          <w:rFonts w:ascii="宋体" w:hAnsi="宋体" w:hint="eastAsia"/>
          <w:b/>
          <w:sz w:val="32"/>
          <w:szCs w:val="32"/>
        </w:rPr>
        <w:t xml:space="preserve"> --20</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hint="eastAsia"/>
          <w:b/>
          <w:sz w:val="32"/>
          <w:szCs w:val="32"/>
        </w:rPr>
        <w:t>学年</w:t>
      </w:r>
    </w:p>
    <w:p w:rsidR="00710208" w:rsidRDefault="00710208">
      <w:pPr>
        <w:adjustRightInd w:val="0"/>
        <w:snapToGrid w:val="0"/>
        <w:spacing w:line="360" w:lineRule="auto"/>
        <w:ind w:rightChars="83" w:right="174"/>
        <w:jc w:val="center"/>
        <w:rPr>
          <w:rFonts w:ascii="宋体" w:hAnsi="宋体"/>
          <w:sz w:val="44"/>
          <w:szCs w:val="44"/>
        </w:rPr>
        <w:sectPr w:rsidR="00710208">
          <w:headerReference w:type="default" r:id="rId13"/>
          <w:footerReference w:type="even" r:id="rId14"/>
          <w:footerReference w:type="default" r:id="rId15"/>
          <w:pgSz w:w="11906" w:h="16838"/>
          <w:pgMar w:top="1361" w:right="1361" w:bottom="1361" w:left="1758" w:header="851" w:footer="992" w:gutter="0"/>
          <w:cols w:space="720"/>
          <w:docGrid w:type="lines" w:linePitch="312"/>
        </w:sectPr>
      </w:pPr>
    </w:p>
    <w:p w:rsidR="00710208" w:rsidRDefault="002261F5">
      <w:pPr>
        <w:rPr>
          <w:rFonts w:ascii="宋体" w:hAnsi="宋体"/>
          <w:b/>
          <w:sz w:val="32"/>
          <w:szCs w:val="32"/>
        </w:rPr>
      </w:pPr>
      <w:bookmarkStart w:id="100" w:name="_Toc11320_WPSOffice_Level1"/>
      <w:bookmarkStart w:id="101" w:name="_Toc8638_WPSOffice_Level1"/>
      <w:r>
        <w:rPr>
          <w:rFonts w:ascii="宋体" w:hAnsi="宋体" w:hint="eastAsia"/>
          <w:b/>
          <w:sz w:val="32"/>
          <w:szCs w:val="32"/>
        </w:rPr>
        <w:lastRenderedPageBreak/>
        <w:t>1.</w:t>
      </w:r>
      <w:r>
        <w:rPr>
          <w:rFonts w:ascii="宋体" w:hAnsi="宋体" w:hint="eastAsia"/>
          <w:b/>
          <w:sz w:val="32"/>
          <w:szCs w:val="32"/>
        </w:rPr>
        <w:t>青年教师基本情况</w:t>
      </w:r>
      <w:bookmarkEnd w:id="100"/>
      <w:bookmarkEnd w:id="101"/>
    </w:p>
    <w:tbl>
      <w:tblPr>
        <w:tblW w:w="8791" w:type="dxa"/>
        <w:tblInd w:w="135" w:type="dxa"/>
        <w:tblLayout w:type="fixed"/>
        <w:tblLook w:val="04A0"/>
      </w:tblPr>
      <w:tblGrid>
        <w:gridCol w:w="630"/>
        <w:gridCol w:w="554"/>
        <w:gridCol w:w="2358"/>
        <w:gridCol w:w="989"/>
        <w:gridCol w:w="900"/>
        <w:gridCol w:w="1427"/>
        <w:gridCol w:w="913"/>
        <w:gridCol w:w="1020"/>
      </w:tblGrid>
      <w:tr w:rsidR="00710208">
        <w:trPr>
          <w:trHeight w:val="429"/>
        </w:trPr>
        <w:tc>
          <w:tcPr>
            <w:tcW w:w="1184"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widowControl/>
              <w:spacing w:line="560" w:lineRule="exact"/>
              <w:jc w:val="center"/>
              <w:rPr>
                <w:rFonts w:ascii="宋体" w:eastAsia="宋体" w:hAnsi="Times New Roman" w:cs="Arial"/>
                <w:kern w:val="0"/>
                <w:sz w:val="24"/>
              </w:rPr>
            </w:pPr>
            <w:r>
              <w:rPr>
                <w:rFonts w:ascii="宋体" w:eastAsia="宋体" w:hAnsi="Times New Roman" w:cs="宋体" w:hint="eastAsia"/>
                <w:kern w:val="0"/>
                <w:sz w:val="24"/>
              </w:rPr>
              <w:t>姓</w:t>
            </w:r>
            <w:r>
              <w:rPr>
                <w:rFonts w:ascii="宋体" w:eastAsia="宋体" w:hAnsi="Times New Roman" w:cs="宋体" w:hint="eastAsia"/>
                <w:kern w:val="0"/>
                <w:sz w:val="24"/>
              </w:rPr>
              <w:t xml:space="preserve"> </w:t>
            </w:r>
            <w:r>
              <w:rPr>
                <w:rFonts w:ascii="宋体" w:eastAsia="宋体" w:hAnsi="Times New Roman" w:cs="宋体" w:hint="eastAsia"/>
                <w:kern w:val="0"/>
                <w:sz w:val="24"/>
              </w:rPr>
              <w:t>名</w:t>
            </w:r>
          </w:p>
        </w:tc>
        <w:tc>
          <w:tcPr>
            <w:tcW w:w="2358" w:type="dxa"/>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jc w:val="center"/>
              <w:rPr>
                <w:rFonts w:ascii="宋体" w:eastAsia="宋体" w:hAnsi="Times New Roman" w:cs="宋体"/>
                <w:kern w:val="0"/>
                <w:sz w:val="24"/>
              </w:rPr>
            </w:pPr>
          </w:p>
        </w:tc>
        <w:tc>
          <w:tcPr>
            <w:tcW w:w="989" w:type="dxa"/>
            <w:tcBorders>
              <w:top w:val="single" w:sz="4" w:space="0" w:color="auto"/>
              <w:left w:val="nil"/>
              <w:bottom w:val="single" w:sz="4" w:space="0" w:color="auto"/>
              <w:right w:val="single" w:sz="4" w:space="0" w:color="auto"/>
            </w:tcBorders>
            <w:vAlign w:val="center"/>
          </w:tcPr>
          <w:p w:rsidR="00710208" w:rsidRDefault="002261F5">
            <w:pPr>
              <w:widowControl/>
              <w:spacing w:line="560" w:lineRule="exact"/>
              <w:jc w:val="center"/>
              <w:rPr>
                <w:rFonts w:ascii="宋体" w:eastAsia="宋体" w:hAnsi="Times New Roman" w:cs="Arial"/>
                <w:kern w:val="0"/>
                <w:sz w:val="24"/>
              </w:rPr>
            </w:pPr>
            <w:r>
              <w:rPr>
                <w:rFonts w:ascii="宋体" w:eastAsia="宋体" w:hAnsi="Times New Roman" w:cs="宋体" w:hint="eastAsia"/>
                <w:kern w:val="0"/>
                <w:sz w:val="24"/>
              </w:rPr>
              <w:t>性</w:t>
            </w:r>
            <w:r>
              <w:rPr>
                <w:rFonts w:ascii="宋体" w:eastAsia="宋体" w:hAnsi="Times New Roman" w:cs="宋体" w:hint="eastAsia"/>
                <w:kern w:val="0"/>
                <w:sz w:val="24"/>
              </w:rPr>
              <w:t xml:space="preserve"> </w:t>
            </w:r>
            <w:r>
              <w:rPr>
                <w:rFonts w:ascii="宋体" w:eastAsia="宋体" w:hAnsi="Times New Roman" w:cs="宋体" w:hint="eastAsia"/>
                <w:kern w:val="0"/>
                <w:sz w:val="24"/>
              </w:rPr>
              <w:t>别</w:t>
            </w:r>
          </w:p>
        </w:tc>
        <w:tc>
          <w:tcPr>
            <w:tcW w:w="900" w:type="dxa"/>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jc w:val="center"/>
              <w:rPr>
                <w:rFonts w:ascii="宋体" w:eastAsia="宋体" w:hAnsi="Times New Roman" w:cs="Arial"/>
                <w:kern w:val="0"/>
                <w:sz w:val="24"/>
              </w:rPr>
            </w:pPr>
          </w:p>
        </w:tc>
        <w:tc>
          <w:tcPr>
            <w:tcW w:w="1427" w:type="dxa"/>
            <w:tcBorders>
              <w:top w:val="single" w:sz="4" w:space="0" w:color="auto"/>
              <w:left w:val="nil"/>
              <w:bottom w:val="single" w:sz="4" w:space="0" w:color="auto"/>
              <w:right w:val="single" w:sz="4" w:space="0" w:color="auto"/>
            </w:tcBorders>
            <w:vAlign w:val="center"/>
          </w:tcPr>
          <w:p w:rsidR="00710208" w:rsidRDefault="002261F5">
            <w:pPr>
              <w:spacing w:line="560" w:lineRule="exact"/>
              <w:jc w:val="center"/>
              <w:rPr>
                <w:rFonts w:ascii="宋体" w:eastAsia="宋体" w:hAnsi="Times New Roman" w:cs="Arial"/>
                <w:kern w:val="0"/>
                <w:sz w:val="24"/>
              </w:rPr>
            </w:pPr>
            <w:r>
              <w:rPr>
                <w:rFonts w:ascii="宋体" w:eastAsia="宋体" w:hAnsi="Times New Roman" w:cs="Arial" w:hint="eastAsia"/>
                <w:kern w:val="0"/>
                <w:sz w:val="24"/>
              </w:rPr>
              <w:t>出生年月</w:t>
            </w:r>
          </w:p>
        </w:tc>
        <w:tc>
          <w:tcPr>
            <w:tcW w:w="1933" w:type="dxa"/>
            <w:gridSpan w:val="2"/>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ind w:firstLineChars="200" w:firstLine="480"/>
              <w:jc w:val="center"/>
              <w:rPr>
                <w:rFonts w:ascii="宋体" w:eastAsia="宋体" w:hAnsi="Times New Roman" w:cs="宋体"/>
                <w:kern w:val="0"/>
                <w:sz w:val="24"/>
              </w:rPr>
            </w:pPr>
          </w:p>
        </w:tc>
      </w:tr>
      <w:tr w:rsidR="00710208">
        <w:trPr>
          <w:trHeight w:val="517"/>
        </w:trPr>
        <w:tc>
          <w:tcPr>
            <w:tcW w:w="1184"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widowControl/>
              <w:spacing w:line="560" w:lineRule="exact"/>
              <w:jc w:val="center"/>
              <w:rPr>
                <w:rFonts w:ascii="宋体" w:eastAsia="宋体" w:hAnsi="Times New Roman" w:cs="Arial"/>
                <w:kern w:val="0"/>
                <w:sz w:val="24"/>
              </w:rPr>
            </w:pPr>
            <w:r>
              <w:rPr>
                <w:rFonts w:ascii="宋体" w:eastAsia="宋体" w:hAnsi="Times New Roman" w:cs="Arial" w:hint="eastAsia"/>
                <w:kern w:val="0"/>
                <w:sz w:val="24"/>
              </w:rPr>
              <w:t>学</w:t>
            </w:r>
            <w:r>
              <w:rPr>
                <w:rFonts w:ascii="宋体" w:eastAsia="宋体" w:hAnsi="Times New Roman" w:cs="Arial" w:hint="eastAsia"/>
                <w:kern w:val="0"/>
                <w:sz w:val="24"/>
              </w:rPr>
              <w:t xml:space="preserve"> </w:t>
            </w:r>
            <w:r>
              <w:rPr>
                <w:rFonts w:ascii="宋体" w:eastAsia="宋体" w:hAnsi="Times New Roman" w:cs="Arial" w:hint="eastAsia"/>
                <w:kern w:val="0"/>
                <w:sz w:val="24"/>
              </w:rPr>
              <w:t>历</w:t>
            </w:r>
          </w:p>
        </w:tc>
        <w:tc>
          <w:tcPr>
            <w:tcW w:w="2358" w:type="dxa"/>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jc w:val="center"/>
              <w:rPr>
                <w:rFonts w:ascii="宋体" w:eastAsia="宋体" w:hAnsi="Times New Roman" w:cs="宋体"/>
                <w:kern w:val="0"/>
                <w:sz w:val="24"/>
              </w:rPr>
            </w:pPr>
          </w:p>
        </w:tc>
        <w:tc>
          <w:tcPr>
            <w:tcW w:w="1889" w:type="dxa"/>
            <w:gridSpan w:val="2"/>
            <w:tcBorders>
              <w:top w:val="single" w:sz="4" w:space="0" w:color="auto"/>
              <w:left w:val="nil"/>
              <w:bottom w:val="single" w:sz="4" w:space="0" w:color="auto"/>
              <w:right w:val="single" w:sz="4" w:space="0" w:color="auto"/>
            </w:tcBorders>
            <w:vAlign w:val="center"/>
          </w:tcPr>
          <w:p w:rsidR="00710208" w:rsidRDefault="002261F5">
            <w:pPr>
              <w:widowControl/>
              <w:spacing w:line="560" w:lineRule="exact"/>
              <w:jc w:val="center"/>
              <w:rPr>
                <w:rFonts w:ascii="宋体" w:eastAsia="宋体" w:hAnsi="Times New Roman" w:cs="Arial"/>
                <w:kern w:val="0"/>
                <w:sz w:val="24"/>
              </w:rPr>
            </w:pPr>
            <w:r>
              <w:rPr>
                <w:rFonts w:ascii="宋体" w:eastAsia="宋体" w:hAnsi="Times New Roman" w:cs="Arial" w:hint="eastAsia"/>
                <w:kern w:val="0"/>
                <w:sz w:val="24"/>
              </w:rPr>
              <w:t>毕业学校</w:t>
            </w:r>
          </w:p>
        </w:tc>
        <w:tc>
          <w:tcPr>
            <w:tcW w:w="3360" w:type="dxa"/>
            <w:gridSpan w:val="3"/>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jc w:val="center"/>
              <w:rPr>
                <w:rFonts w:ascii="宋体" w:eastAsia="宋体" w:hAnsi="Times New Roman" w:cs="宋体"/>
                <w:kern w:val="0"/>
                <w:sz w:val="24"/>
              </w:rPr>
            </w:pPr>
          </w:p>
        </w:tc>
      </w:tr>
      <w:tr w:rsidR="00710208">
        <w:trPr>
          <w:trHeight w:val="571"/>
        </w:trPr>
        <w:tc>
          <w:tcPr>
            <w:tcW w:w="1184"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widowControl/>
              <w:spacing w:line="560" w:lineRule="exact"/>
              <w:jc w:val="center"/>
              <w:rPr>
                <w:rFonts w:ascii="宋体" w:eastAsia="宋体" w:hAnsi="Times New Roman" w:cs="Arial"/>
                <w:kern w:val="0"/>
                <w:sz w:val="24"/>
              </w:rPr>
            </w:pPr>
            <w:r>
              <w:rPr>
                <w:rFonts w:ascii="宋体" w:eastAsia="宋体" w:hAnsi="Times New Roman" w:cs="Arial" w:hint="eastAsia"/>
                <w:kern w:val="0"/>
                <w:sz w:val="24"/>
              </w:rPr>
              <w:t>政治面貌</w:t>
            </w:r>
          </w:p>
        </w:tc>
        <w:tc>
          <w:tcPr>
            <w:tcW w:w="2358" w:type="dxa"/>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ind w:firstLineChars="200" w:firstLine="480"/>
              <w:jc w:val="center"/>
              <w:rPr>
                <w:rFonts w:ascii="宋体" w:eastAsia="宋体" w:hAnsi="Times New Roman" w:cs="宋体"/>
                <w:kern w:val="0"/>
                <w:sz w:val="24"/>
              </w:rPr>
            </w:pPr>
          </w:p>
        </w:tc>
        <w:tc>
          <w:tcPr>
            <w:tcW w:w="1889" w:type="dxa"/>
            <w:gridSpan w:val="2"/>
            <w:tcBorders>
              <w:top w:val="single" w:sz="4" w:space="0" w:color="auto"/>
              <w:left w:val="nil"/>
              <w:bottom w:val="single" w:sz="4" w:space="0" w:color="auto"/>
              <w:right w:val="single" w:sz="4" w:space="0" w:color="auto"/>
            </w:tcBorders>
            <w:vAlign w:val="center"/>
          </w:tcPr>
          <w:p w:rsidR="00710208" w:rsidRDefault="002261F5">
            <w:pPr>
              <w:widowControl/>
              <w:spacing w:line="560" w:lineRule="exact"/>
              <w:jc w:val="center"/>
              <w:rPr>
                <w:rFonts w:ascii="宋体" w:eastAsia="宋体" w:hAnsi="Times New Roman" w:cs="Arial"/>
                <w:kern w:val="0"/>
                <w:sz w:val="24"/>
              </w:rPr>
            </w:pPr>
            <w:r>
              <w:rPr>
                <w:rFonts w:ascii="宋体" w:eastAsia="宋体" w:hAnsi="Times New Roman" w:cs="Arial" w:hint="eastAsia"/>
                <w:kern w:val="0"/>
                <w:sz w:val="24"/>
              </w:rPr>
              <w:t>参加工作时间</w:t>
            </w:r>
          </w:p>
        </w:tc>
        <w:tc>
          <w:tcPr>
            <w:tcW w:w="1427" w:type="dxa"/>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jc w:val="center"/>
              <w:rPr>
                <w:rFonts w:ascii="宋体" w:eastAsia="宋体" w:hAnsi="Times New Roman" w:cs="宋体"/>
                <w:kern w:val="0"/>
                <w:sz w:val="24"/>
              </w:rPr>
            </w:pPr>
          </w:p>
        </w:tc>
        <w:tc>
          <w:tcPr>
            <w:tcW w:w="913" w:type="dxa"/>
            <w:tcBorders>
              <w:top w:val="single" w:sz="4" w:space="0" w:color="auto"/>
              <w:left w:val="nil"/>
              <w:bottom w:val="single" w:sz="4" w:space="0" w:color="auto"/>
              <w:right w:val="single" w:sz="4" w:space="0" w:color="auto"/>
            </w:tcBorders>
            <w:vAlign w:val="center"/>
          </w:tcPr>
          <w:p w:rsidR="00710208" w:rsidRDefault="002261F5">
            <w:pPr>
              <w:widowControl/>
              <w:spacing w:line="560" w:lineRule="exact"/>
              <w:jc w:val="center"/>
              <w:rPr>
                <w:rFonts w:ascii="宋体" w:eastAsia="宋体" w:hAnsi="Times New Roman" w:cs="宋体"/>
                <w:kern w:val="0"/>
                <w:sz w:val="24"/>
              </w:rPr>
            </w:pPr>
            <w:r>
              <w:rPr>
                <w:rFonts w:ascii="宋体" w:eastAsia="宋体" w:hAnsi="Times New Roman" w:cs="宋体" w:hint="eastAsia"/>
                <w:kern w:val="0"/>
                <w:sz w:val="24"/>
              </w:rPr>
              <w:t>职</w:t>
            </w:r>
            <w:r>
              <w:rPr>
                <w:rFonts w:ascii="宋体" w:eastAsia="宋体" w:hAnsi="Times New Roman" w:cs="宋体" w:hint="eastAsia"/>
                <w:kern w:val="0"/>
                <w:sz w:val="24"/>
              </w:rPr>
              <w:t xml:space="preserve"> </w:t>
            </w:r>
            <w:r>
              <w:rPr>
                <w:rFonts w:ascii="宋体" w:eastAsia="宋体" w:hAnsi="Times New Roman" w:cs="宋体" w:hint="eastAsia"/>
                <w:kern w:val="0"/>
                <w:sz w:val="24"/>
              </w:rPr>
              <w:t>称</w:t>
            </w:r>
          </w:p>
        </w:tc>
        <w:tc>
          <w:tcPr>
            <w:tcW w:w="1020" w:type="dxa"/>
            <w:tcBorders>
              <w:top w:val="single" w:sz="4" w:space="0" w:color="auto"/>
              <w:left w:val="nil"/>
              <w:bottom w:val="single" w:sz="4" w:space="0" w:color="auto"/>
              <w:right w:val="single" w:sz="4" w:space="0" w:color="auto"/>
            </w:tcBorders>
            <w:vAlign w:val="center"/>
          </w:tcPr>
          <w:p w:rsidR="00710208" w:rsidRDefault="00710208">
            <w:pPr>
              <w:widowControl/>
              <w:spacing w:line="560" w:lineRule="exact"/>
              <w:rPr>
                <w:rFonts w:ascii="宋体" w:eastAsia="宋体" w:hAnsi="Times New Roman" w:cs="宋体"/>
                <w:kern w:val="0"/>
                <w:sz w:val="24"/>
              </w:rPr>
            </w:pPr>
          </w:p>
        </w:tc>
      </w:tr>
      <w:tr w:rsidR="00710208">
        <w:trPr>
          <w:trHeight w:val="5248"/>
        </w:trPr>
        <w:tc>
          <w:tcPr>
            <w:tcW w:w="630" w:type="dxa"/>
            <w:tcBorders>
              <w:top w:val="single" w:sz="4" w:space="0" w:color="auto"/>
              <w:left w:val="single" w:sz="4" w:space="0" w:color="auto"/>
              <w:bottom w:val="single" w:sz="4" w:space="0" w:color="auto"/>
              <w:right w:val="single" w:sz="4" w:space="0" w:color="auto"/>
            </w:tcBorders>
            <w:vAlign w:val="center"/>
          </w:tcPr>
          <w:p w:rsidR="00710208" w:rsidRDefault="002261F5">
            <w:pPr>
              <w:widowControl/>
              <w:spacing w:line="560" w:lineRule="exact"/>
              <w:jc w:val="left"/>
              <w:rPr>
                <w:rFonts w:ascii="宋体" w:eastAsia="宋体" w:hAnsi="Times New Roman" w:cs="宋体"/>
                <w:kern w:val="0"/>
                <w:sz w:val="24"/>
              </w:rPr>
            </w:pPr>
            <w:r>
              <w:rPr>
                <w:rFonts w:ascii="宋体" w:eastAsia="宋体" w:hAnsi="Times New Roman" w:cs="宋体" w:hint="eastAsia"/>
                <w:kern w:val="0"/>
                <w:sz w:val="24"/>
              </w:rPr>
              <w:t xml:space="preserve">   </w:t>
            </w:r>
          </w:p>
          <w:p w:rsidR="00710208" w:rsidRDefault="002261F5">
            <w:pPr>
              <w:widowControl/>
              <w:spacing w:line="560" w:lineRule="exact"/>
              <w:jc w:val="center"/>
              <w:rPr>
                <w:rFonts w:ascii="宋体" w:eastAsia="宋体" w:hAnsi="Times New Roman" w:cs="宋体"/>
                <w:kern w:val="0"/>
                <w:sz w:val="24"/>
              </w:rPr>
            </w:pPr>
            <w:r>
              <w:rPr>
                <w:rFonts w:ascii="宋体" w:eastAsia="宋体" w:hAnsi="Times New Roman" w:cs="宋体" w:hint="eastAsia"/>
                <w:kern w:val="0"/>
                <w:sz w:val="24"/>
              </w:rPr>
              <w:t>工作学习简</w:t>
            </w:r>
            <w:r>
              <w:rPr>
                <w:rFonts w:ascii="宋体" w:eastAsia="宋体" w:hAnsi="Times New Roman" w:cs="宋体" w:hint="eastAsia"/>
                <w:kern w:val="0"/>
                <w:sz w:val="24"/>
              </w:rPr>
              <w:t xml:space="preserve"> </w:t>
            </w:r>
            <w:r>
              <w:rPr>
                <w:rFonts w:ascii="宋体" w:eastAsia="宋体" w:hAnsi="Times New Roman" w:cs="宋体" w:hint="eastAsia"/>
                <w:kern w:val="0"/>
                <w:sz w:val="24"/>
              </w:rPr>
              <w:t>历</w:t>
            </w:r>
          </w:p>
          <w:p w:rsidR="00710208" w:rsidRDefault="00710208">
            <w:pPr>
              <w:spacing w:line="560" w:lineRule="exact"/>
              <w:jc w:val="center"/>
              <w:rPr>
                <w:rFonts w:ascii="宋体" w:eastAsia="宋体" w:hAnsi="Times New Roman" w:cs="Arial"/>
                <w:kern w:val="0"/>
                <w:sz w:val="24"/>
              </w:rPr>
            </w:pPr>
          </w:p>
        </w:tc>
        <w:tc>
          <w:tcPr>
            <w:tcW w:w="8161" w:type="dxa"/>
            <w:gridSpan w:val="7"/>
            <w:tcBorders>
              <w:top w:val="single" w:sz="4" w:space="0" w:color="auto"/>
              <w:left w:val="nil"/>
              <w:bottom w:val="single" w:sz="4" w:space="0" w:color="auto"/>
              <w:right w:val="single" w:sz="4" w:space="0" w:color="auto"/>
            </w:tcBorders>
            <w:vAlign w:val="center"/>
          </w:tcPr>
          <w:p w:rsidR="00710208" w:rsidRDefault="00710208">
            <w:pPr>
              <w:widowControl/>
              <w:rPr>
                <w:rFonts w:ascii="宋体" w:eastAsia="宋体" w:hAnsi="Times New Roman" w:cs="Arial"/>
                <w:kern w:val="0"/>
                <w:sz w:val="24"/>
              </w:rPr>
            </w:pPr>
          </w:p>
          <w:p w:rsidR="00710208" w:rsidRDefault="00710208">
            <w:pPr>
              <w:widowControl/>
              <w:rPr>
                <w:rFonts w:ascii="宋体" w:eastAsia="宋体" w:hAnsi="Times New Roman" w:cs="Arial"/>
                <w:kern w:val="0"/>
                <w:sz w:val="24"/>
              </w:rPr>
            </w:pPr>
          </w:p>
          <w:p w:rsidR="00710208" w:rsidRDefault="00710208">
            <w:pPr>
              <w:widowControl/>
              <w:rPr>
                <w:rFonts w:ascii="宋体" w:eastAsia="宋体" w:hAnsi="Times New Roman" w:cs="Arial"/>
                <w:kern w:val="0"/>
                <w:sz w:val="24"/>
              </w:rPr>
            </w:pPr>
          </w:p>
          <w:p w:rsidR="00710208" w:rsidRDefault="00710208">
            <w:pPr>
              <w:widowControl/>
              <w:rPr>
                <w:rFonts w:ascii="宋体" w:eastAsia="宋体" w:hAnsi="Times New Roman" w:cs="Arial"/>
                <w:kern w:val="0"/>
                <w:sz w:val="24"/>
              </w:rPr>
            </w:pPr>
          </w:p>
          <w:p w:rsidR="00710208" w:rsidRDefault="00710208">
            <w:pPr>
              <w:widowControl/>
              <w:rPr>
                <w:rFonts w:ascii="宋体" w:eastAsia="宋体" w:hAnsi="Times New Roman" w:cs="Arial"/>
                <w:kern w:val="0"/>
                <w:sz w:val="24"/>
              </w:rPr>
            </w:pPr>
          </w:p>
          <w:p w:rsidR="00710208" w:rsidRDefault="00710208">
            <w:pPr>
              <w:widowControl/>
              <w:rPr>
                <w:rFonts w:ascii="宋体" w:eastAsia="宋体" w:hAnsi="Times New Roman" w:cs="Arial"/>
                <w:kern w:val="0"/>
                <w:sz w:val="24"/>
              </w:rPr>
            </w:pPr>
          </w:p>
          <w:p w:rsidR="00710208" w:rsidRDefault="00710208">
            <w:pPr>
              <w:spacing w:line="560" w:lineRule="exact"/>
              <w:rPr>
                <w:rFonts w:ascii="宋体" w:eastAsia="宋体" w:hAnsi="Times New Roman" w:cs="Arial"/>
                <w:kern w:val="0"/>
                <w:sz w:val="24"/>
              </w:rPr>
            </w:pPr>
          </w:p>
        </w:tc>
      </w:tr>
      <w:tr w:rsidR="00710208">
        <w:trPr>
          <w:trHeight w:val="5975"/>
        </w:trPr>
        <w:tc>
          <w:tcPr>
            <w:tcW w:w="630" w:type="dxa"/>
            <w:tcBorders>
              <w:top w:val="single" w:sz="4" w:space="0" w:color="auto"/>
              <w:left w:val="single" w:sz="4" w:space="0" w:color="auto"/>
              <w:bottom w:val="single" w:sz="4" w:space="0" w:color="auto"/>
              <w:right w:val="single" w:sz="4" w:space="0" w:color="auto"/>
            </w:tcBorders>
            <w:vAlign w:val="center"/>
          </w:tcPr>
          <w:p w:rsidR="00710208" w:rsidRDefault="00710208">
            <w:pPr>
              <w:widowControl/>
              <w:spacing w:line="560" w:lineRule="exact"/>
              <w:rPr>
                <w:rFonts w:ascii="宋体" w:eastAsia="宋体" w:hAnsi="Times New Roman" w:cs="宋体"/>
                <w:kern w:val="0"/>
                <w:sz w:val="24"/>
              </w:rPr>
            </w:pPr>
          </w:p>
          <w:p w:rsidR="00710208" w:rsidRDefault="00710208">
            <w:pPr>
              <w:widowControl/>
              <w:spacing w:line="560" w:lineRule="exact"/>
              <w:rPr>
                <w:rFonts w:ascii="宋体" w:eastAsia="宋体" w:hAnsi="Times New Roman" w:cs="宋体"/>
                <w:kern w:val="0"/>
                <w:sz w:val="24"/>
              </w:rPr>
            </w:pPr>
          </w:p>
          <w:p w:rsidR="00710208" w:rsidRDefault="00710208">
            <w:pPr>
              <w:widowControl/>
              <w:spacing w:line="560" w:lineRule="exact"/>
              <w:rPr>
                <w:rFonts w:ascii="宋体" w:eastAsia="宋体" w:hAnsi="Times New Roman" w:cs="宋体"/>
                <w:kern w:val="0"/>
                <w:sz w:val="24"/>
              </w:rPr>
            </w:pPr>
          </w:p>
          <w:p w:rsidR="00710208" w:rsidRDefault="002261F5">
            <w:pPr>
              <w:widowControl/>
              <w:spacing w:line="560" w:lineRule="exact"/>
              <w:ind w:firstLineChars="50" w:firstLine="120"/>
              <w:rPr>
                <w:rFonts w:ascii="宋体" w:eastAsia="宋体" w:hAnsi="Times New Roman" w:cs="宋体"/>
                <w:kern w:val="0"/>
                <w:sz w:val="24"/>
              </w:rPr>
            </w:pPr>
            <w:r>
              <w:rPr>
                <w:rFonts w:ascii="宋体" w:eastAsia="宋体" w:hAnsi="Times New Roman" w:cs="宋体" w:hint="eastAsia"/>
                <w:kern w:val="0"/>
                <w:sz w:val="24"/>
              </w:rPr>
              <w:t>获</w:t>
            </w:r>
          </w:p>
          <w:p w:rsidR="00710208" w:rsidRDefault="002261F5">
            <w:pPr>
              <w:widowControl/>
              <w:spacing w:line="560" w:lineRule="exact"/>
              <w:ind w:firstLineChars="50" w:firstLine="120"/>
              <w:rPr>
                <w:rFonts w:ascii="宋体" w:eastAsia="宋体" w:hAnsi="Times New Roman" w:cs="宋体"/>
                <w:kern w:val="0"/>
                <w:sz w:val="24"/>
              </w:rPr>
            </w:pPr>
            <w:r>
              <w:rPr>
                <w:rFonts w:ascii="宋体" w:eastAsia="宋体" w:hAnsi="Times New Roman" w:cs="宋体" w:hint="eastAsia"/>
                <w:kern w:val="0"/>
                <w:sz w:val="24"/>
              </w:rPr>
              <w:t>奖</w:t>
            </w:r>
          </w:p>
          <w:p w:rsidR="00710208" w:rsidRDefault="002261F5">
            <w:pPr>
              <w:widowControl/>
              <w:spacing w:line="560" w:lineRule="exact"/>
              <w:ind w:firstLineChars="50" w:firstLine="120"/>
              <w:rPr>
                <w:rFonts w:ascii="宋体" w:eastAsia="宋体" w:hAnsi="Times New Roman" w:cs="宋体"/>
                <w:kern w:val="0"/>
                <w:sz w:val="24"/>
              </w:rPr>
            </w:pPr>
            <w:r>
              <w:rPr>
                <w:rFonts w:ascii="宋体" w:eastAsia="宋体" w:hAnsi="Times New Roman" w:cs="宋体" w:hint="eastAsia"/>
                <w:kern w:val="0"/>
                <w:sz w:val="24"/>
              </w:rPr>
              <w:t>情</w:t>
            </w:r>
          </w:p>
          <w:p w:rsidR="00710208" w:rsidRDefault="002261F5">
            <w:pPr>
              <w:widowControl/>
              <w:spacing w:line="560" w:lineRule="exact"/>
              <w:ind w:firstLineChars="50" w:firstLine="120"/>
              <w:rPr>
                <w:rFonts w:ascii="宋体" w:eastAsia="宋体" w:hAnsi="Times New Roman" w:cs="宋体"/>
                <w:kern w:val="0"/>
                <w:sz w:val="24"/>
              </w:rPr>
            </w:pPr>
            <w:r>
              <w:rPr>
                <w:rFonts w:ascii="宋体" w:eastAsia="宋体" w:hAnsi="Times New Roman" w:cs="宋体" w:hint="eastAsia"/>
                <w:kern w:val="0"/>
                <w:sz w:val="24"/>
              </w:rPr>
              <w:t>况</w:t>
            </w:r>
          </w:p>
          <w:p w:rsidR="00710208" w:rsidRDefault="00710208">
            <w:pPr>
              <w:spacing w:line="560" w:lineRule="exact"/>
              <w:rPr>
                <w:rFonts w:ascii="宋体" w:eastAsia="宋体" w:hAnsi="Times New Roman" w:cs="宋体"/>
                <w:kern w:val="0"/>
                <w:sz w:val="24"/>
              </w:rPr>
            </w:pPr>
          </w:p>
          <w:p w:rsidR="00710208" w:rsidRDefault="00710208">
            <w:pPr>
              <w:spacing w:line="560" w:lineRule="exact"/>
              <w:rPr>
                <w:rFonts w:ascii="宋体" w:eastAsia="宋体" w:hAnsi="Times New Roman" w:cs="宋体"/>
                <w:kern w:val="0"/>
                <w:sz w:val="24"/>
              </w:rPr>
            </w:pPr>
          </w:p>
          <w:p w:rsidR="00710208" w:rsidRDefault="00710208">
            <w:pPr>
              <w:spacing w:line="560" w:lineRule="exact"/>
              <w:rPr>
                <w:rFonts w:ascii="宋体" w:eastAsia="宋体" w:hAnsi="Times New Roman" w:cs="宋体"/>
                <w:kern w:val="0"/>
                <w:sz w:val="24"/>
              </w:rPr>
            </w:pPr>
          </w:p>
        </w:tc>
        <w:tc>
          <w:tcPr>
            <w:tcW w:w="8161" w:type="dxa"/>
            <w:gridSpan w:val="7"/>
            <w:tcBorders>
              <w:top w:val="single" w:sz="4" w:space="0" w:color="auto"/>
              <w:left w:val="nil"/>
              <w:bottom w:val="single" w:sz="4" w:space="0" w:color="auto"/>
              <w:right w:val="single" w:sz="4" w:space="0" w:color="auto"/>
            </w:tcBorders>
            <w:vAlign w:val="center"/>
          </w:tcPr>
          <w:p w:rsidR="00710208" w:rsidRDefault="00710208">
            <w:pPr>
              <w:widowControl/>
              <w:jc w:val="left"/>
              <w:rPr>
                <w:rFonts w:ascii="宋体" w:eastAsia="宋体" w:hAnsi="Times New Roman" w:cs="Arial"/>
                <w:kern w:val="0"/>
                <w:sz w:val="24"/>
              </w:rPr>
            </w:pPr>
          </w:p>
          <w:p w:rsidR="00710208" w:rsidRDefault="00710208">
            <w:pPr>
              <w:widowControl/>
              <w:jc w:val="left"/>
              <w:rPr>
                <w:rFonts w:ascii="宋体" w:eastAsia="宋体" w:hAnsi="Times New Roman" w:cs="Arial"/>
                <w:kern w:val="0"/>
                <w:sz w:val="24"/>
              </w:rPr>
            </w:pPr>
          </w:p>
          <w:p w:rsidR="00710208" w:rsidRDefault="00710208">
            <w:pPr>
              <w:widowControl/>
              <w:jc w:val="left"/>
              <w:rPr>
                <w:rFonts w:ascii="宋体" w:eastAsia="宋体" w:hAnsi="Times New Roman" w:cs="Arial"/>
                <w:kern w:val="0"/>
                <w:sz w:val="24"/>
              </w:rPr>
            </w:pPr>
          </w:p>
          <w:p w:rsidR="00710208" w:rsidRDefault="00710208">
            <w:pPr>
              <w:spacing w:line="560" w:lineRule="exact"/>
              <w:rPr>
                <w:rFonts w:ascii="宋体" w:eastAsia="宋体" w:hAnsi="Times New Roman" w:cs="宋体"/>
                <w:kern w:val="0"/>
                <w:sz w:val="24"/>
              </w:rPr>
            </w:pPr>
          </w:p>
        </w:tc>
      </w:tr>
    </w:tbl>
    <w:p w:rsidR="00710208" w:rsidRDefault="00710208">
      <w:pPr>
        <w:rPr>
          <w:rFonts w:ascii="宋体" w:hAnsi="宋体"/>
          <w:b/>
          <w:sz w:val="32"/>
          <w:szCs w:val="32"/>
        </w:rPr>
        <w:sectPr w:rsidR="00710208">
          <w:footerReference w:type="default" r:id="rId16"/>
          <w:pgSz w:w="11906" w:h="16838"/>
          <w:pgMar w:top="1440" w:right="1417" w:bottom="1440" w:left="1417" w:header="851" w:footer="992" w:gutter="0"/>
          <w:cols w:space="720"/>
          <w:docGrid w:type="lines" w:linePitch="312"/>
        </w:sectPr>
      </w:pPr>
    </w:p>
    <w:p w:rsidR="00710208" w:rsidRDefault="002261F5">
      <w:pPr>
        <w:rPr>
          <w:rFonts w:ascii="宋体" w:hAnsi="宋体"/>
          <w:b/>
          <w:sz w:val="32"/>
          <w:szCs w:val="32"/>
        </w:rPr>
      </w:pPr>
      <w:bookmarkStart w:id="102" w:name="_Toc11870_WPSOffice_Level1"/>
      <w:bookmarkStart w:id="103" w:name="_Toc16284_WPSOffice_Level1"/>
      <w:r>
        <w:rPr>
          <w:rFonts w:ascii="宋体" w:hAnsi="宋体" w:hint="eastAsia"/>
          <w:b/>
          <w:sz w:val="32"/>
          <w:szCs w:val="32"/>
        </w:rPr>
        <w:lastRenderedPageBreak/>
        <w:t>2.</w:t>
      </w:r>
      <w:r>
        <w:rPr>
          <w:rFonts w:ascii="宋体" w:hAnsi="宋体" w:hint="eastAsia"/>
          <w:b/>
          <w:sz w:val="32"/>
          <w:szCs w:val="32"/>
        </w:rPr>
        <w:t>青年教师个人成长计划表（一）</w:t>
      </w:r>
      <w:bookmarkEnd w:id="102"/>
      <w:bookmarkEnd w:id="103"/>
    </w:p>
    <w:p w:rsidR="00710208" w:rsidRDefault="002261F5">
      <w:pPr>
        <w:jc w:val="righ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3394"/>
        <w:gridCol w:w="1357"/>
        <w:gridCol w:w="3302"/>
      </w:tblGrid>
      <w:tr w:rsidR="00710208">
        <w:trPr>
          <w:trHeight w:val="460"/>
        </w:trPr>
        <w:tc>
          <w:tcPr>
            <w:tcW w:w="1029" w:type="dxa"/>
            <w:vAlign w:val="center"/>
          </w:tcPr>
          <w:p w:rsidR="00710208" w:rsidRDefault="002261F5">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3394" w:type="dxa"/>
            <w:vAlign w:val="center"/>
          </w:tcPr>
          <w:p w:rsidR="00710208" w:rsidRDefault="00710208">
            <w:pPr>
              <w:jc w:val="center"/>
              <w:rPr>
                <w:rFonts w:ascii="宋体" w:hAnsi="宋体"/>
                <w:sz w:val="24"/>
              </w:rPr>
            </w:pPr>
          </w:p>
        </w:tc>
        <w:tc>
          <w:tcPr>
            <w:tcW w:w="1357" w:type="dxa"/>
            <w:vAlign w:val="center"/>
          </w:tcPr>
          <w:p w:rsidR="00710208" w:rsidRDefault="002261F5">
            <w:pPr>
              <w:jc w:val="center"/>
              <w:rPr>
                <w:rFonts w:ascii="宋体" w:eastAsia="宋体" w:hAnsi="宋体"/>
                <w:sz w:val="24"/>
              </w:rPr>
            </w:pPr>
            <w:r>
              <w:rPr>
                <w:rFonts w:ascii="宋体" w:hAnsi="宋体" w:hint="eastAsia"/>
                <w:sz w:val="24"/>
              </w:rPr>
              <w:t>任教课程</w:t>
            </w:r>
          </w:p>
        </w:tc>
        <w:tc>
          <w:tcPr>
            <w:tcW w:w="3302" w:type="dxa"/>
            <w:vAlign w:val="center"/>
          </w:tcPr>
          <w:p w:rsidR="00710208" w:rsidRDefault="00710208">
            <w:pPr>
              <w:jc w:val="center"/>
              <w:rPr>
                <w:rFonts w:ascii="宋体" w:hAnsi="宋体"/>
                <w:sz w:val="24"/>
              </w:rPr>
            </w:pPr>
          </w:p>
        </w:tc>
      </w:tr>
      <w:tr w:rsidR="00710208">
        <w:trPr>
          <w:trHeight w:val="451"/>
        </w:trPr>
        <w:tc>
          <w:tcPr>
            <w:tcW w:w="1029" w:type="dxa"/>
            <w:vAlign w:val="center"/>
          </w:tcPr>
          <w:p w:rsidR="00710208" w:rsidRDefault="002261F5">
            <w:pPr>
              <w:jc w:val="center"/>
              <w:rPr>
                <w:rFonts w:ascii="宋体" w:hAnsi="宋体"/>
                <w:sz w:val="24"/>
              </w:rPr>
            </w:pPr>
            <w:r>
              <w:rPr>
                <w:rFonts w:ascii="宋体" w:hAnsi="宋体" w:hint="eastAsia"/>
                <w:sz w:val="24"/>
              </w:rPr>
              <w:t>主</w:t>
            </w:r>
            <w:r>
              <w:rPr>
                <w:rFonts w:ascii="宋体" w:hAnsi="宋体" w:hint="eastAsia"/>
                <w:sz w:val="24"/>
              </w:rPr>
              <w:t xml:space="preserve">  </w:t>
            </w:r>
            <w:r>
              <w:rPr>
                <w:rFonts w:ascii="宋体" w:hAnsi="宋体" w:hint="eastAsia"/>
                <w:sz w:val="24"/>
              </w:rPr>
              <w:t>题</w:t>
            </w:r>
          </w:p>
        </w:tc>
        <w:tc>
          <w:tcPr>
            <w:tcW w:w="8053" w:type="dxa"/>
            <w:gridSpan w:val="3"/>
            <w:vAlign w:val="center"/>
          </w:tcPr>
          <w:p w:rsidR="00710208" w:rsidRDefault="00710208">
            <w:pPr>
              <w:jc w:val="center"/>
              <w:rPr>
                <w:rFonts w:ascii="宋体" w:hAnsi="宋体"/>
                <w:sz w:val="24"/>
              </w:rPr>
            </w:pPr>
          </w:p>
        </w:tc>
      </w:tr>
      <w:tr w:rsidR="00710208">
        <w:trPr>
          <w:trHeight w:val="6044"/>
        </w:trPr>
        <w:tc>
          <w:tcPr>
            <w:tcW w:w="9082" w:type="dxa"/>
            <w:gridSpan w:val="4"/>
          </w:tcPr>
          <w:p w:rsidR="00710208" w:rsidRDefault="002261F5">
            <w:pPr>
              <w:rPr>
                <w:rFonts w:ascii="宋体" w:hAnsi="宋体"/>
                <w:sz w:val="24"/>
              </w:rPr>
            </w:pPr>
            <w:r>
              <w:rPr>
                <w:rFonts w:ascii="宋体" w:hAnsi="宋体" w:hint="eastAsia"/>
                <w:sz w:val="24"/>
              </w:rPr>
              <w:t>个人现状分析：（从德能勤绩四方面分析）</w:t>
            </w: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2261F5">
            <w:pPr>
              <w:rPr>
                <w:rFonts w:ascii="宋体" w:hAnsi="宋体"/>
                <w:sz w:val="24"/>
              </w:rPr>
            </w:pPr>
            <w:r>
              <w:rPr>
                <w:rFonts w:ascii="宋体" w:hAnsi="宋体" w:hint="eastAsia"/>
                <w:sz w:val="24"/>
              </w:rPr>
              <w:t>具体计划：（包括达成目标）</w:t>
            </w:r>
          </w:p>
        </w:tc>
      </w:tr>
      <w:tr w:rsidR="00710208">
        <w:trPr>
          <w:trHeight w:val="2814"/>
        </w:trPr>
        <w:tc>
          <w:tcPr>
            <w:tcW w:w="9082" w:type="dxa"/>
            <w:gridSpan w:val="4"/>
          </w:tcPr>
          <w:p w:rsidR="00710208" w:rsidRDefault="002261F5">
            <w:pPr>
              <w:rPr>
                <w:rFonts w:ascii="宋体" w:hAnsi="宋体"/>
                <w:sz w:val="24"/>
              </w:rPr>
            </w:pPr>
            <w:r>
              <w:rPr>
                <w:rFonts w:ascii="宋体" w:hAnsi="宋体" w:hint="eastAsia"/>
                <w:sz w:val="24"/>
              </w:rPr>
              <w:t>希望哪几方面提供帮助：</w:t>
            </w:r>
          </w:p>
        </w:tc>
      </w:tr>
      <w:tr w:rsidR="00710208">
        <w:trPr>
          <w:trHeight w:val="3116"/>
        </w:trPr>
        <w:tc>
          <w:tcPr>
            <w:tcW w:w="9082" w:type="dxa"/>
            <w:gridSpan w:val="4"/>
          </w:tcPr>
          <w:p w:rsidR="00710208" w:rsidRDefault="002261F5">
            <w:pPr>
              <w:rPr>
                <w:rFonts w:ascii="宋体" w:hAnsi="宋体"/>
                <w:sz w:val="24"/>
              </w:rPr>
            </w:pPr>
            <w:r>
              <w:rPr>
                <w:rFonts w:ascii="宋体" w:hAnsi="宋体" w:hint="eastAsia"/>
                <w:sz w:val="24"/>
              </w:rPr>
              <w:t>期中自评：</w:t>
            </w:r>
          </w:p>
        </w:tc>
      </w:tr>
    </w:tbl>
    <w:p w:rsidR="00710208" w:rsidRDefault="002261F5">
      <w:pPr>
        <w:rPr>
          <w:rFonts w:ascii="宋体" w:hAnsi="宋体"/>
          <w:b/>
          <w:sz w:val="32"/>
          <w:szCs w:val="32"/>
        </w:rPr>
      </w:pPr>
      <w:r>
        <w:rPr>
          <w:rFonts w:ascii="宋体" w:hAnsi="宋体" w:hint="eastAsia"/>
          <w:b/>
          <w:sz w:val="32"/>
          <w:szCs w:val="32"/>
        </w:rPr>
        <w:lastRenderedPageBreak/>
        <w:t>2.</w:t>
      </w:r>
      <w:r>
        <w:rPr>
          <w:rFonts w:ascii="宋体" w:hAnsi="宋体" w:hint="eastAsia"/>
          <w:b/>
          <w:sz w:val="32"/>
          <w:szCs w:val="32"/>
        </w:rPr>
        <w:t>青年教师个人成长计划表（二）</w:t>
      </w:r>
    </w:p>
    <w:p w:rsidR="00710208" w:rsidRDefault="002261F5">
      <w:pPr>
        <w:jc w:val="righ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3394"/>
        <w:gridCol w:w="1357"/>
        <w:gridCol w:w="3317"/>
      </w:tblGrid>
      <w:tr w:rsidR="00710208">
        <w:trPr>
          <w:trHeight w:val="460"/>
        </w:trPr>
        <w:tc>
          <w:tcPr>
            <w:tcW w:w="1029" w:type="dxa"/>
            <w:vAlign w:val="center"/>
          </w:tcPr>
          <w:p w:rsidR="00710208" w:rsidRDefault="002261F5">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3394" w:type="dxa"/>
            <w:vAlign w:val="center"/>
          </w:tcPr>
          <w:p w:rsidR="00710208" w:rsidRDefault="00710208">
            <w:pPr>
              <w:jc w:val="center"/>
              <w:rPr>
                <w:rFonts w:ascii="宋体" w:hAnsi="宋体"/>
                <w:sz w:val="24"/>
              </w:rPr>
            </w:pPr>
          </w:p>
        </w:tc>
        <w:tc>
          <w:tcPr>
            <w:tcW w:w="1357" w:type="dxa"/>
            <w:vAlign w:val="center"/>
          </w:tcPr>
          <w:p w:rsidR="00710208" w:rsidRDefault="002261F5">
            <w:pPr>
              <w:jc w:val="center"/>
              <w:rPr>
                <w:rFonts w:ascii="宋体" w:eastAsia="宋体" w:hAnsi="宋体"/>
                <w:sz w:val="24"/>
              </w:rPr>
            </w:pPr>
            <w:r>
              <w:rPr>
                <w:rFonts w:ascii="宋体" w:hAnsi="宋体" w:hint="eastAsia"/>
                <w:sz w:val="24"/>
              </w:rPr>
              <w:t>任教课程</w:t>
            </w:r>
          </w:p>
        </w:tc>
        <w:tc>
          <w:tcPr>
            <w:tcW w:w="3317" w:type="dxa"/>
            <w:vAlign w:val="center"/>
          </w:tcPr>
          <w:p w:rsidR="00710208" w:rsidRDefault="00710208">
            <w:pPr>
              <w:jc w:val="center"/>
              <w:rPr>
                <w:rFonts w:ascii="宋体" w:hAnsi="宋体"/>
                <w:sz w:val="24"/>
              </w:rPr>
            </w:pPr>
          </w:p>
        </w:tc>
      </w:tr>
      <w:tr w:rsidR="00710208">
        <w:trPr>
          <w:trHeight w:val="451"/>
        </w:trPr>
        <w:tc>
          <w:tcPr>
            <w:tcW w:w="1029" w:type="dxa"/>
            <w:vAlign w:val="center"/>
          </w:tcPr>
          <w:p w:rsidR="00710208" w:rsidRDefault="002261F5">
            <w:pPr>
              <w:jc w:val="center"/>
              <w:rPr>
                <w:rFonts w:ascii="宋体" w:hAnsi="宋体"/>
                <w:sz w:val="24"/>
              </w:rPr>
            </w:pPr>
            <w:r>
              <w:rPr>
                <w:rFonts w:ascii="宋体" w:hAnsi="宋体" w:hint="eastAsia"/>
                <w:sz w:val="24"/>
              </w:rPr>
              <w:t>主</w:t>
            </w:r>
            <w:r>
              <w:rPr>
                <w:rFonts w:ascii="宋体" w:hAnsi="宋体" w:hint="eastAsia"/>
                <w:sz w:val="24"/>
              </w:rPr>
              <w:t xml:space="preserve"> </w:t>
            </w:r>
            <w:r>
              <w:rPr>
                <w:rFonts w:ascii="宋体" w:hAnsi="宋体" w:hint="eastAsia"/>
                <w:sz w:val="24"/>
              </w:rPr>
              <w:t xml:space="preserve"> </w:t>
            </w:r>
            <w:r>
              <w:rPr>
                <w:rFonts w:ascii="宋体" w:hAnsi="宋体" w:hint="eastAsia"/>
                <w:sz w:val="24"/>
              </w:rPr>
              <w:t>题</w:t>
            </w:r>
          </w:p>
        </w:tc>
        <w:tc>
          <w:tcPr>
            <w:tcW w:w="8068" w:type="dxa"/>
            <w:gridSpan w:val="3"/>
            <w:vAlign w:val="center"/>
          </w:tcPr>
          <w:p w:rsidR="00710208" w:rsidRDefault="00710208">
            <w:pPr>
              <w:jc w:val="center"/>
              <w:rPr>
                <w:rFonts w:ascii="宋体" w:hAnsi="宋体"/>
                <w:sz w:val="24"/>
              </w:rPr>
            </w:pPr>
          </w:p>
        </w:tc>
      </w:tr>
      <w:tr w:rsidR="00710208">
        <w:trPr>
          <w:trHeight w:val="6044"/>
        </w:trPr>
        <w:tc>
          <w:tcPr>
            <w:tcW w:w="9097" w:type="dxa"/>
            <w:gridSpan w:val="4"/>
          </w:tcPr>
          <w:p w:rsidR="00710208" w:rsidRDefault="002261F5">
            <w:pPr>
              <w:rPr>
                <w:rFonts w:ascii="宋体" w:hAnsi="宋体"/>
                <w:sz w:val="24"/>
              </w:rPr>
            </w:pPr>
            <w:r>
              <w:rPr>
                <w:rFonts w:ascii="宋体" w:hAnsi="宋体" w:hint="eastAsia"/>
                <w:sz w:val="24"/>
              </w:rPr>
              <w:t>个人现状分析：（从德能勤绩四方面分析）</w:t>
            </w: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2261F5">
            <w:pPr>
              <w:rPr>
                <w:rFonts w:ascii="宋体" w:hAnsi="宋体"/>
                <w:sz w:val="24"/>
              </w:rPr>
            </w:pPr>
            <w:r>
              <w:rPr>
                <w:rFonts w:ascii="宋体" w:hAnsi="宋体" w:hint="eastAsia"/>
                <w:sz w:val="24"/>
              </w:rPr>
              <w:t>具体计划：（包括达成目标）</w:t>
            </w:r>
          </w:p>
        </w:tc>
      </w:tr>
      <w:tr w:rsidR="00710208">
        <w:trPr>
          <w:trHeight w:val="2814"/>
        </w:trPr>
        <w:tc>
          <w:tcPr>
            <w:tcW w:w="9097" w:type="dxa"/>
            <w:gridSpan w:val="4"/>
          </w:tcPr>
          <w:p w:rsidR="00710208" w:rsidRDefault="002261F5">
            <w:pPr>
              <w:rPr>
                <w:rFonts w:ascii="宋体" w:hAnsi="宋体"/>
                <w:sz w:val="24"/>
              </w:rPr>
            </w:pPr>
            <w:r>
              <w:rPr>
                <w:rFonts w:ascii="宋体" w:hAnsi="宋体" w:hint="eastAsia"/>
                <w:sz w:val="24"/>
              </w:rPr>
              <w:t>希望哪几方面提供帮助：</w:t>
            </w:r>
          </w:p>
        </w:tc>
      </w:tr>
      <w:tr w:rsidR="00710208">
        <w:trPr>
          <w:trHeight w:val="3116"/>
        </w:trPr>
        <w:tc>
          <w:tcPr>
            <w:tcW w:w="9097" w:type="dxa"/>
            <w:gridSpan w:val="4"/>
          </w:tcPr>
          <w:p w:rsidR="00710208" w:rsidRDefault="002261F5">
            <w:pPr>
              <w:rPr>
                <w:rFonts w:ascii="宋体" w:hAnsi="宋体"/>
                <w:sz w:val="24"/>
              </w:rPr>
            </w:pPr>
            <w:r>
              <w:rPr>
                <w:rFonts w:ascii="宋体" w:hAnsi="宋体" w:hint="eastAsia"/>
                <w:sz w:val="24"/>
              </w:rPr>
              <w:t>期末自评：</w:t>
            </w:r>
          </w:p>
        </w:tc>
      </w:tr>
    </w:tbl>
    <w:p w:rsidR="00710208" w:rsidRDefault="002261F5">
      <w:pPr>
        <w:pStyle w:val="1"/>
        <w:adjustRightInd w:val="0"/>
        <w:snapToGrid w:val="0"/>
        <w:spacing w:line="360" w:lineRule="auto"/>
        <w:ind w:rightChars="-15" w:right="-31"/>
        <w:jc w:val="left"/>
        <w:rPr>
          <w:rFonts w:ascii="宋体" w:hAnsi="宋体"/>
          <w:bCs w:val="0"/>
          <w:kern w:val="2"/>
          <w:sz w:val="32"/>
          <w:szCs w:val="32"/>
        </w:rPr>
      </w:pPr>
      <w:r>
        <w:rPr>
          <w:rFonts w:ascii="宋体" w:hAnsi="宋体" w:hint="eastAsia"/>
          <w:bCs w:val="0"/>
          <w:kern w:val="2"/>
          <w:sz w:val="32"/>
          <w:szCs w:val="32"/>
        </w:rPr>
        <w:lastRenderedPageBreak/>
        <w:t>3.</w:t>
      </w:r>
      <w:r>
        <w:rPr>
          <w:rFonts w:ascii="宋体" w:hAnsi="宋体" w:hint="eastAsia"/>
          <w:bCs w:val="0"/>
          <w:kern w:val="2"/>
          <w:sz w:val="32"/>
          <w:szCs w:val="32"/>
        </w:rPr>
        <w:t>青年教师指导记录表</w:t>
      </w:r>
    </w:p>
    <w:tbl>
      <w:tblPr>
        <w:tblW w:w="8881" w:type="dxa"/>
        <w:tblBorders>
          <w:top w:val="single" w:sz="4" w:space="0" w:color="auto"/>
          <w:left w:val="single" w:sz="4" w:space="0" w:color="auto"/>
          <w:bottom w:val="single" w:sz="4" w:space="0" w:color="auto"/>
          <w:right w:val="single" w:sz="4" w:space="0" w:color="auto"/>
        </w:tblBorders>
        <w:tblLayout w:type="fixed"/>
        <w:tblLook w:val="04A0"/>
      </w:tblPr>
      <w:tblGrid>
        <w:gridCol w:w="622"/>
        <w:gridCol w:w="1419"/>
        <w:gridCol w:w="1755"/>
        <w:gridCol w:w="1229"/>
        <w:gridCol w:w="7"/>
        <w:gridCol w:w="3849"/>
      </w:tblGrid>
      <w:tr w:rsidR="00710208">
        <w:trPr>
          <w:trHeight w:val="596"/>
        </w:trPr>
        <w:tc>
          <w:tcPr>
            <w:tcW w:w="2041"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指导教师姓名</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职称</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710208" w:rsidRDefault="00710208">
            <w:pPr>
              <w:rPr>
                <w:rFonts w:ascii="宋体" w:hAnsi="宋体"/>
                <w:szCs w:val="21"/>
              </w:rPr>
            </w:pPr>
          </w:p>
        </w:tc>
      </w:tr>
      <w:tr w:rsidR="00710208">
        <w:trPr>
          <w:trHeight w:val="615"/>
        </w:trPr>
        <w:tc>
          <w:tcPr>
            <w:tcW w:w="622" w:type="dxa"/>
            <w:vMerge w:val="restart"/>
            <w:tcBorders>
              <w:top w:val="single" w:sz="4" w:space="0" w:color="auto"/>
              <w:left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导</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情</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况</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记</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录</w:t>
            </w: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rPr>
                <w:rFonts w:ascii="宋体" w:hAnsi="宋体"/>
                <w:szCs w:val="21"/>
              </w:rPr>
            </w:pP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5"/>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right="420" w:firstLineChars="2350" w:firstLine="4935"/>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5"/>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firstLineChars="2400" w:firstLine="5040"/>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5"/>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firstLineChars="2400" w:firstLine="5040"/>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cantSplit/>
          <w:trHeight w:val="1929"/>
        </w:trPr>
        <w:tc>
          <w:tcPr>
            <w:tcW w:w="622" w:type="dxa"/>
            <w:vMerge/>
            <w:tcBorders>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5"/>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firstLineChars="2450" w:firstLine="5145"/>
              <w:rPr>
                <w:rFonts w:ascii="宋体" w:hAnsi="宋体"/>
                <w:szCs w:val="21"/>
              </w:rPr>
            </w:pPr>
            <w:r>
              <w:rPr>
                <w:rFonts w:ascii="宋体" w:hAnsi="宋体" w:cs="宋体" w:hint="eastAsia"/>
                <w:szCs w:val="21"/>
              </w:rPr>
              <w:t>指导教师</w:t>
            </w:r>
            <w:r>
              <w:rPr>
                <w:rFonts w:ascii="宋体" w:hAnsi="宋体" w:hint="eastAsia"/>
                <w:szCs w:val="21"/>
              </w:rPr>
              <w:t>签名：</w:t>
            </w:r>
          </w:p>
        </w:tc>
      </w:tr>
    </w:tbl>
    <w:p w:rsidR="00710208" w:rsidRDefault="00710208">
      <w:pPr>
        <w:rPr>
          <w:rFonts w:ascii="宋体" w:hAnsi="宋体"/>
          <w:b/>
          <w:sz w:val="32"/>
          <w:szCs w:val="32"/>
        </w:rPr>
      </w:pPr>
    </w:p>
    <w:tbl>
      <w:tblPr>
        <w:tblW w:w="8881" w:type="dxa"/>
        <w:tblBorders>
          <w:top w:val="single" w:sz="4" w:space="0" w:color="auto"/>
          <w:left w:val="single" w:sz="4" w:space="0" w:color="auto"/>
          <w:bottom w:val="single" w:sz="4" w:space="0" w:color="auto"/>
          <w:right w:val="single" w:sz="4" w:space="0" w:color="auto"/>
        </w:tblBorders>
        <w:tblLayout w:type="fixed"/>
        <w:tblLook w:val="04A0"/>
      </w:tblPr>
      <w:tblGrid>
        <w:gridCol w:w="622"/>
        <w:gridCol w:w="1419"/>
        <w:gridCol w:w="1755"/>
        <w:gridCol w:w="1236"/>
        <w:gridCol w:w="3849"/>
      </w:tblGrid>
      <w:tr w:rsidR="00710208">
        <w:trPr>
          <w:trHeight w:val="453"/>
        </w:trPr>
        <w:tc>
          <w:tcPr>
            <w:tcW w:w="622" w:type="dxa"/>
            <w:vMerge w:val="restart"/>
            <w:tcBorders>
              <w:top w:val="single" w:sz="4" w:space="0" w:color="auto"/>
              <w:left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lastRenderedPageBreak/>
              <w:t>指</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导</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情</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况</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记</w:t>
            </w:r>
          </w:p>
          <w:p w:rsidR="00710208" w:rsidRDefault="00710208">
            <w:pPr>
              <w:jc w:val="center"/>
              <w:rPr>
                <w:rFonts w:ascii="宋体" w:hAnsi="宋体"/>
                <w:szCs w:val="21"/>
              </w:rPr>
            </w:pPr>
          </w:p>
          <w:p w:rsidR="00710208" w:rsidRDefault="002261F5">
            <w:pPr>
              <w:jc w:val="center"/>
              <w:rPr>
                <w:rFonts w:ascii="宋体" w:hAnsi="宋体"/>
                <w:szCs w:val="21"/>
              </w:rPr>
            </w:pPr>
            <w:r>
              <w:rPr>
                <w:rFonts w:ascii="宋体" w:hAnsi="宋体" w:hint="eastAsia"/>
                <w:szCs w:val="21"/>
              </w:rPr>
              <w:t>录</w:t>
            </w: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right="420" w:firstLineChars="2450" w:firstLine="5145"/>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cantSplit/>
          <w:trHeight w:val="45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right="420" w:firstLineChars="2450" w:firstLine="5145"/>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cantSplit/>
          <w:trHeight w:val="446"/>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cantSplit/>
          <w:trHeight w:val="615"/>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right="420" w:firstLineChars="2450" w:firstLine="5145"/>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cantSplit/>
          <w:trHeight w:val="424"/>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cantSplit/>
          <w:trHeight w:val="1929"/>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2261F5" w:rsidP="00401AA8">
            <w:pPr>
              <w:spacing w:afterLines="50"/>
              <w:ind w:right="420" w:firstLineChars="2450" w:firstLine="5145"/>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trHeight w:val="416"/>
        </w:trPr>
        <w:tc>
          <w:tcPr>
            <w:tcW w:w="622" w:type="dxa"/>
            <w:vMerge/>
            <w:tcBorders>
              <w:left w:val="single" w:sz="4" w:space="0" w:color="auto"/>
              <w:right w:val="single" w:sz="4" w:space="0" w:color="auto"/>
            </w:tcBorders>
            <w:vAlign w:val="center"/>
          </w:tcPr>
          <w:p w:rsidR="00710208" w:rsidRDefault="00710208">
            <w:pPr>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指导时间</w:t>
            </w:r>
          </w:p>
        </w:tc>
        <w:tc>
          <w:tcPr>
            <w:tcW w:w="17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指导方式</w:t>
            </w:r>
          </w:p>
        </w:tc>
        <w:tc>
          <w:tcPr>
            <w:tcW w:w="3849"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r>
      <w:tr w:rsidR="00710208">
        <w:trPr>
          <w:trHeight w:val="825"/>
        </w:trPr>
        <w:tc>
          <w:tcPr>
            <w:tcW w:w="622" w:type="dxa"/>
            <w:vMerge/>
            <w:tcBorders>
              <w:left w:val="single" w:sz="4" w:space="0" w:color="auto"/>
              <w:bottom w:val="single" w:sz="4" w:space="0" w:color="auto"/>
              <w:right w:val="single" w:sz="4" w:space="0" w:color="auto"/>
            </w:tcBorders>
            <w:vAlign w:val="center"/>
          </w:tcPr>
          <w:p w:rsidR="00710208" w:rsidRDefault="00710208">
            <w:pPr>
              <w:jc w:val="center"/>
              <w:rPr>
                <w:rFonts w:ascii="宋体" w:hAnsi="宋体"/>
                <w:szCs w:val="21"/>
              </w:rPr>
            </w:pP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指导要点：</w:t>
            </w:r>
          </w:p>
          <w:p w:rsidR="00710208" w:rsidRDefault="00710208">
            <w:pPr>
              <w:rPr>
                <w:rFonts w:ascii="宋体" w:hAnsi="宋体"/>
                <w:szCs w:val="21"/>
              </w:rPr>
            </w:pPr>
          </w:p>
          <w:p w:rsidR="00710208" w:rsidRDefault="00710208">
            <w:pPr>
              <w:rPr>
                <w:rFonts w:ascii="宋体" w:hAnsi="宋体"/>
                <w:szCs w:val="21"/>
              </w:rPr>
            </w:pPr>
          </w:p>
          <w:p w:rsidR="00710208" w:rsidRDefault="00710208">
            <w:pPr>
              <w:rPr>
                <w:rFonts w:ascii="宋体" w:hAnsi="宋体"/>
                <w:szCs w:val="21"/>
              </w:rPr>
            </w:pPr>
          </w:p>
          <w:p w:rsidR="00710208" w:rsidRDefault="00710208">
            <w:pPr>
              <w:ind w:right="420"/>
              <w:rPr>
                <w:rFonts w:ascii="宋体" w:hAnsi="宋体"/>
                <w:szCs w:val="21"/>
              </w:rPr>
            </w:pPr>
          </w:p>
          <w:p w:rsidR="00710208" w:rsidRDefault="002261F5" w:rsidP="00401AA8">
            <w:pPr>
              <w:spacing w:afterLines="50"/>
              <w:ind w:right="420" w:firstLineChars="2450" w:firstLine="5145"/>
              <w:rPr>
                <w:rFonts w:ascii="宋体" w:hAnsi="宋体"/>
                <w:szCs w:val="21"/>
              </w:rPr>
            </w:pPr>
            <w:r>
              <w:rPr>
                <w:rFonts w:ascii="宋体" w:hAnsi="宋体" w:cs="宋体" w:hint="eastAsia"/>
                <w:szCs w:val="21"/>
              </w:rPr>
              <w:t>指导教师</w:t>
            </w:r>
            <w:r>
              <w:rPr>
                <w:rFonts w:ascii="宋体" w:hAnsi="宋体" w:hint="eastAsia"/>
                <w:szCs w:val="21"/>
              </w:rPr>
              <w:t>签名：</w:t>
            </w:r>
          </w:p>
        </w:tc>
      </w:tr>
      <w:tr w:rsidR="00710208">
        <w:trPr>
          <w:trHeight w:val="825"/>
        </w:trPr>
        <w:tc>
          <w:tcPr>
            <w:tcW w:w="622" w:type="dxa"/>
            <w:tcBorders>
              <w:top w:val="single" w:sz="4" w:space="0" w:color="auto"/>
              <w:left w:val="single" w:sz="4" w:space="0" w:color="auto"/>
              <w:bottom w:val="single" w:sz="4" w:space="0" w:color="auto"/>
              <w:right w:val="single" w:sz="4" w:space="0" w:color="auto"/>
            </w:tcBorders>
            <w:vAlign w:val="center"/>
          </w:tcPr>
          <w:p w:rsidR="00710208" w:rsidRDefault="002261F5">
            <w:pPr>
              <w:jc w:val="center"/>
              <w:rPr>
                <w:rFonts w:ascii="宋体" w:hAnsi="宋体"/>
                <w:szCs w:val="21"/>
              </w:rPr>
            </w:pPr>
            <w:r>
              <w:rPr>
                <w:rFonts w:ascii="宋体" w:hAnsi="宋体" w:hint="eastAsia"/>
                <w:szCs w:val="21"/>
              </w:rPr>
              <w:t>备注</w:t>
            </w: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Cs w:val="21"/>
              </w:rPr>
            </w:pPr>
            <w:r>
              <w:rPr>
                <w:rFonts w:ascii="宋体" w:hAnsi="宋体" w:hint="eastAsia"/>
                <w:szCs w:val="21"/>
              </w:rPr>
              <w:t>1</w:t>
            </w:r>
            <w:r>
              <w:rPr>
                <w:rFonts w:ascii="宋体" w:hAnsi="宋体" w:hint="eastAsia"/>
                <w:szCs w:val="21"/>
              </w:rPr>
              <w:t>、“指导方式”一栏可填写“面谈”、“书信”、“电话”、“短信”、“电子邮件”等；</w:t>
            </w:r>
          </w:p>
          <w:p w:rsidR="00710208" w:rsidRDefault="002261F5">
            <w:pPr>
              <w:rPr>
                <w:rFonts w:ascii="宋体" w:hAnsi="宋体"/>
                <w:szCs w:val="21"/>
              </w:rPr>
            </w:pPr>
            <w:r>
              <w:rPr>
                <w:rFonts w:ascii="宋体" w:hAnsi="宋体" w:hint="eastAsia"/>
                <w:szCs w:val="21"/>
              </w:rPr>
              <w:t>2</w:t>
            </w:r>
            <w:r>
              <w:rPr>
                <w:rFonts w:ascii="宋体" w:hAnsi="宋体" w:hint="eastAsia"/>
                <w:szCs w:val="21"/>
              </w:rPr>
              <w:t>、可附上进行指导的其它书面材料。</w:t>
            </w:r>
          </w:p>
        </w:tc>
      </w:tr>
    </w:tbl>
    <w:p w:rsidR="00710208" w:rsidRDefault="00710208">
      <w:pPr>
        <w:pStyle w:val="a8"/>
        <w:rPr>
          <w:rFonts w:ascii="宋体" w:hAnsi="宋体"/>
          <w:sz w:val="21"/>
          <w:szCs w:val="21"/>
        </w:rPr>
      </w:pPr>
    </w:p>
    <w:p w:rsidR="00710208" w:rsidRDefault="002261F5">
      <w:pPr>
        <w:rPr>
          <w:rFonts w:ascii="宋体" w:hAnsi="宋体"/>
          <w:b/>
          <w:sz w:val="32"/>
          <w:szCs w:val="32"/>
        </w:rPr>
      </w:pPr>
      <w:r>
        <w:rPr>
          <w:rFonts w:ascii="宋体" w:hAnsi="宋体" w:hint="eastAsia"/>
          <w:szCs w:val="21"/>
        </w:rPr>
        <w:t>该表由青年教师在</w:t>
      </w:r>
      <w:r>
        <w:rPr>
          <w:rFonts w:ascii="宋体" w:hAnsi="宋体" w:cs="宋体" w:hint="eastAsia"/>
          <w:szCs w:val="21"/>
        </w:rPr>
        <w:t>指导教师</w:t>
      </w:r>
      <w:r>
        <w:rPr>
          <w:rFonts w:ascii="宋体" w:hAnsi="宋体" w:hint="eastAsia"/>
          <w:szCs w:val="21"/>
        </w:rPr>
        <w:t>指导后填写，并及时交指导教师确认并签字。</w:t>
      </w:r>
    </w:p>
    <w:p w:rsidR="00710208" w:rsidRDefault="002261F5">
      <w:pPr>
        <w:rPr>
          <w:rFonts w:ascii="宋体" w:hAnsi="宋体"/>
          <w:b/>
          <w:sz w:val="32"/>
          <w:szCs w:val="32"/>
        </w:rPr>
      </w:pPr>
      <w:r>
        <w:rPr>
          <w:rFonts w:ascii="宋体" w:hAnsi="宋体" w:hint="eastAsia"/>
          <w:b/>
          <w:sz w:val="32"/>
          <w:szCs w:val="32"/>
        </w:rPr>
        <w:lastRenderedPageBreak/>
        <w:t>4.</w:t>
      </w:r>
      <w:r>
        <w:rPr>
          <w:rFonts w:ascii="宋体" w:hAnsi="宋体" w:hint="eastAsia"/>
          <w:b/>
          <w:sz w:val="32"/>
          <w:szCs w:val="32"/>
        </w:rPr>
        <w:t>青年教师教育教学理论自学、阅读书籍摘记</w:t>
      </w:r>
    </w:p>
    <w:p w:rsidR="00710208" w:rsidRDefault="002261F5">
      <w:pPr>
        <w:ind w:firstLineChars="2450" w:firstLine="5880"/>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98"/>
        <w:gridCol w:w="6845"/>
      </w:tblGrid>
      <w:tr w:rsidR="00710208">
        <w:trPr>
          <w:trHeight w:val="477"/>
        </w:trPr>
        <w:tc>
          <w:tcPr>
            <w:tcW w:w="2345" w:type="dxa"/>
            <w:gridSpan w:val="2"/>
            <w:vAlign w:val="center"/>
          </w:tcPr>
          <w:p w:rsidR="00710208" w:rsidRDefault="002261F5">
            <w:pPr>
              <w:rPr>
                <w:rFonts w:ascii="宋体" w:hAnsi="宋体"/>
                <w:sz w:val="24"/>
              </w:rPr>
            </w:pPr>
            <w:r>
              <w:rPr>
                <w:rFonts w:ascii="宋体" w:hAnsi="宋体" w:hint="eastAsia"/>
                <w:sz w:val="24"/>
              </w:rPr>
              <w:t>书</w:t>
            </w:r>
            <w:r>
              <w:rPr>
                <w:rFonts w:ascii="宋体" w:hAnsi="宋体" w:hint="eastAsia"/>
                <w:sz w:val="24"/>
              </w:rPr>
              <w:t xml:space="preserve">   </w:t>
            </w:r>
            <w:r>
              <w:rPr>
                <w:rFonts w:ascii="宋体" w:hAnsi="宋体" w:hint="eastAsia"/>
                <w:sz w:val="24"/>
              </w:rPr>
              <w:t>（篇）</w:t>
            </w:r>
            <w:r>
              <w:rPr>
                <w:rFonts w:ascii="宋体" w:hAnsi="宋体" w:hint="eastAsia"/>
                <w:sz w:val="24"/>
              </w:rPr>
              <w:t xml:space="preserve">  </w:t>
            </w:r>
            <w:r>
              <w:rPr>
                <w:rFonts w:ascii="宋体" w:hAnsi="宋体" w:hint="eastAsia"/>
                <w:sz w:val="24"/>
              </w:rPr>
              <w:t>名</w:t>
            </w:r>
          </w:p>
        </w:tc>
        <w:tc>
          <w:tcPr>
            <w:tcW w:w="6845" w:type="dxa"/>
            <w:vAlign w:val="center"/>
          </w:tcPr>
          <w:p w:rsidR="00710208" w:rsidRDefault="00710208">
            <w:pPr>
              <w:rPr>
                <w:rFonts w:ascii="宋体" w:hAnsi="宋体"/>
                <w:sz w:val="24"/>
              </w:rPr>
            </w:pPr>
          </w:p>
        </w:tc>
      </w:tr>
      <w:tr w:rsidR="00710208">
        <w:trPr>
          <w:trHeight w:val="466"/>
        </w:trPr>
        <w:tc>
          <w:tcPr>
            <w:tcW w:w="2345" w:type="dxa"/>
            <w:gridSpan w:val="2"/>
            <w:vAlign w:val="center"/>
          </w:tcPr>
          <w:p w:rsidR="00710208" w:rsidRDefault="002261F5">
            <w:pPr>
              <w:rPr>
                <w:rFonts w:ascii="宋体" w:hAnsi="宋体"/>
                <w:sz w:val="24"/>
              </w:rPr>
            </w:pPr>
            <w:r>
              <w:rPr>
                <w:rFonts w:ascii="宋体" w:hAnsi="宋体" w:hint="eastAsia"/>
                <w:sz w:val="24"/>
              </w:rPr>
              <w:t>作者（文章）出处</w:t>
            </w:r>
          </w:p>
        </w:tc>
        <w:tc>
          <w:tcPr>
            <w:tcW w:w="6845" w:type="dxa"/>
            <w:vAlign w:val="center"/>
          </w:tcPr>
          <w:p w:rsidR="00710208" w:rsidRDefault="00710208">
            <w:pPr>
              <w:rPr>
                <w:rFonts w:ascii="宋体" w:hAnsi="宋体"/>
                <w:sz w:val="24"/>
              </w:rPr>
            </w:pPr>
          </w:p>
        </w:tc>
      </w:tr>
      <w:tr w:rsidR="00710208">
        <w:trPr>
          <w:trHeight w:val="5668"/>
        </w:trPr>
        <w:tc>
          <w:tcPr>
            <w:tcW w:w="647" w:type="dxa"/>
            <w:vAlign w:val="center"/>
          </w:tcPr>
          <w:p w:rsidR="00710208" w:rsidRDefault="002261F5">
            <w:pPr>
              <w:jc w:val="center"/>
              <w:rPr>
                <w:rFonts w:ascii="宋体" w:hAnsi="宋体"/>
                <w:sz w:val="24"/>
              </w:rPr>
            </w:pPr>
            <w:r>
              <w:rPr>
                <w:rFonts w:ascii="宋体" w:hAnsi="宋体" w:hint="eastAsia"/>
                <w:sz w:val="24"/>
              </w:rPr>
              <w:t>内容摘要</w:t>
            </w:r>
          </w:p>
        </w:tc>
        <w:tc>
          <w:tcPr>
            <w:tcW w:w="8543" w:type="dxa"/>
            <w:gridSpan w:val="2"/>
          </w:tcPr>
          <w:p w:rsidR="00710208" w:rsidRDefault="00710208">
            <w:pPr>
              <w:rPr>
                <w:rFonts w:ascii="宋体" w:hAnsi="宋体"/>
                <w:sz w:val="24"/>
              </w:rPr>
            </w:pPr>
          </w:p>
        </w:tc>
      </w:tr>
      <w:tr w:rsidR="00710208">
        <w:trPr>
          <w:trHeight w:val="5952"/>
        </w:trPr>
        <w:tc>
          <w:tcPr>
            <w:tcW w:w="647" w:type="dxa"/>
            <w:vAlign w:val="center"/>
          </w:tcPr>
          <w:p w:rsidR="00710208" w:rsidRDefault="002261F5">
            <w:pPr>
              <w:jc w:val="center"/>
              <w:rPr>
                <w:rFonts w:ascii="宋体" w:hAnsi="宋体"/>
                <w:sz w:val="24"/>
              </w:rPr>
            </w:pPr>
            <w:r>
              <w:rPr>
                <w:rFonts w:ascii="宋体" w:hAnsi="宋体" w:hint="eastAsia"/>
                <w:sz w:val="24"/>
              </w:rPr>
              <w:t>感悟</w:t>
            </w:r>
          </w:p>
        </w:tc>
        <w:tc>
          <w:tcPr>
            <w:tcW w:w="8543" w:type="dxa"/>
            <w:gridSpan w:val="2"/>
          </w:tcPr>
          <w:p w:rsidR="00710208" w:rsidRDefault="00710208">
            <w:pPr>
              <w:rPr>
                <w:rFonts w:ascii="宋体" w:hAnsi="宋体"/>
                <w:sz w:val="24"/>
              </w:rPr>
            </w:pPr>
          </w:p>
        </w:tc>
      </w:tr>
    </w:tbl>
    <w:p w:rsidR="00710208" w:rsidRDefault="002261F5">
      <w:pPr>
        <w:rPr>
          <w:rFonts w:ascii="宋体" w:hAnsi="宋体"/>
          <w:b/>
          <w:sz w:val="32"/>
          <w:szCs w:val="32"/>
        </w:rPr>
      </w:pPr>
      <w:r>
        <w:rPr>
          <w:rFonts w:ascii="宋体" w:hAnsi="宋体" w:hint="eastAsia"/>
          <w:b/>
          <w:sz w:val="32"/>
          <w:szCs w:val="32"/>
        </w:rPr>
        <w:lastRenderedPageBreak/>
        <w:t>5.</w:t>
      </w:r>
      <w:r>
        <w:rPr>
          <w:rFonts w:ascii="宋体" w:hAnsi="宋体" w:hint="eastAsia"/>
          <w:b/>
          <w:sz w:val="32"/>
          <w:szCs w:val="32"/>
        </w:rPr>
        <w:t>青年教师教育教学随笔</w:t>
      </w:r>
    </w:p>
    <w:p w:rsidR="00710208" w:rsidRDefault="002261F5">
      <w:pPr>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0"/>
      </w:tblGrid>
      <w:tr w:rsidR="00710208">
        <w:trPr>
          <w:trHeight w:val="12588"/>
        </w:trPr>
        <w:tc>
          <w:tcPr>
            <w:tcW w:w="9100" w:type="dxa"/>
          </w:tcPr>
          <w:p w:rsidR="00710208" w:rsidRDefault="00710208">
            <w:pPr>
              <w:rPr>
                <w:rFonts w:ascii="宋体" w:hAnsi="宋体"/>
                <w:sz w:val="24"/>
              </w:rPr>
            </w:pPr>
          </w:p>
        </w:tc>
      </w:tr>
    </w:tbl>
    <w:p w:rsidR="00710208" w:rsidRDefault="002261F5">
      <w:pPr>
        <w:rPr>
          <w:rFonts w:ascii="宋体" w:hAnsi="宋体"/>
          <w:b/>
          <w:sz w:val="32"/>
          <w:szCs w:val="32"/>
        </w:rPr>
      </w:pPr>
      <w:r>
        <w:rPr>
          <w:rFonts w:ascii="宋体" w:hAnsi="宋体" w:hint="eastAsia"/>
          <w:b/>
          <w:sz w:val="32"/>
          <w:szCs w:val="32"/>
        </w:rPr>
        <w:lastRenderedPageBreak/>
        <w:t>6.</w:t>
      </w:r>
      <w:r>
        <w:rPr>
          <w:rFonts w:ascii="宋体" w:hAnsi="宋体" w:hint="eastAsia"/>
          <w:b/>
          <w:sz w:val="32"/>
          <w:szCs w:val="32"/>
        </w:rPr>
        <w:t>青年教师参加专题讲座、研讨、校本教研等</w:t>
      </w:r>
      <w:r>
        <w:rPr>
          <w:rFonts w:ascii="宋体" w:hAnsi="宋体" w:hint="eastAsia"/>
          <w:b/>
          <w:sz w:val="32"/>
          <w:szCs w:val="32"/>
        </w:rPr>
        <w:t xml:space="preserve">  </w:t>
      </w:r>
      <w:r>
        <w:rPr>
          <w:rFonts w:ascii="宋体" w:hAnsi="宋体" w:hint="eastAsia"/>
          <w:b/>
          <w:sz w:val="32"/>
          <w:szCs w:val="32"/>
        </w:rPr>
        <w:t>记录表（一）</w:t>
      </w:r>
    </w:p>
    <w:p w:rsidR="00710208" w:rsidRDefault="002261F5">
      <w:pPr>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970"/>
        <w:gridCol w:w="1335"/>
        <w:gridCol w:w="3205"/>
      </w:tblGrid>
      <w:tr w:rsidR="00710208">
        <w:trPr>
          <w:trHeight w:val="783"/>
        </w:trPr>
        <w:tc>
          <w:tcPr>
            <w:tcW w:w="1620" w:type="dxa"/>
            <w:vAlign w:val="center"/>
          </w:tcPr>
          <w:p w:rsidR="00710208" w:rsidRDefault="002261F5">
            <w:pPr>
              <w:jc w:val="center"/>
              <w:rPr>
                <w:rFonts w:ascii="宋体" w:hAnsi="宋体"/>
                <w:sz w:val="24"/>
              </w:rPr>
            </w:pPr>
            <w:r>
              <w:rPr>
                <w:rFonts w:ascii="宋体" w:hAnsi="宋体" w:hint="eastAsia"/>
                <w:sz w:val="24"/>
              </w:rPr>
              <w:t>专题名称</w:t>
            </w:r>
          </w:p>
        </w:tc>
        <w:tc>
          <w:tcPr>
            <w:tcW w:w="7510" w:type="dxa"/>
            <w:gridSpan w:val="3"/>
            <w:vAlign w:val="center"/>
          </w:tcPr>
          <w:p w:rsidR="00710208" w:rsidRDefault="00710208">
            <w:pPr>
              <w:jc w:val="center"/>
              <w:rPr>
                <w:rFonts w:ascii="宋体" w:hAnsi="宋体"/>
                <w:sz w:val="24"/>
              </w:rPr>
            </w:pPr>
          </w:p>
        </w:tc>
      </w:tr>
      <w:tr w:rsidR="00710208">
        <w:trPr>
          <w:trHeight w:val="745"/>
        </w:trPr>
        <w:tc>
          <w:tcPr>
            <w:tcW w:w="1620" w:type="dxa"/>
            <w:vAlign w:val="center"/>
          </w:tcPr>
          <w:p w:rsidR="00710208" w:rsidRDefault="002261F5">
            <w:pPr>
              <w:jc w:val="center"/>
              <w:rPr>
                <w:rFonts w:ascii="宋体" w:hAnsi="宋体"/>
                <w:sz w:val="24"/>
              </w:rPr>
            </w:pPr>
            <w:r>
              <w:rPr>
                <w:rFonts w:ascii="宋体" w:hAnsi="宋体" w:hint="eastAsia"/>
                <w:sz w:val="24"/>
              </w:rPr>
              <w:t>主</w:t>
            </w:r>
            <w:r>
              <w:rPr>
                <w:rFonts w:ascii="宋体" w:hAnsi="宋体" w:hint="eastAsia"/>
                <w:sz w:val="24"/>
              </w:rPr>
              <w:t xml:space="preserve"> </w:t>
            </w:r>
            <w:r>
              <w:rPr>
                <w:rFonts w:ascii="宋体" w:hAnsi="宋体" w:hint="eastAsia"/>
                <w:sz w:val="24"/>
              </w:rPr>
              <w:t>讲</w:t>
            </w:r>
            <w:r>
              <w:rPr>
                <w:rFonts w:ascii="宋体" w:hAnsi="宋体" w:hint="eastAsia"/>
                <w:sz w:val="24"/>
              </w:rPr>
              <w:t xml:space="preserve"> </w:t>
            </w:r>
            <w:r>
              <w:rPr>
                <w:rFonts w:ascii="宋体" w:hAnsi="宋体" w:hint="eastAsia"/>
                <w:sz w:val="24"/>
              </w:rPr>
              <w:t>人</w:t>
            </w:r>
          </w:p>
        </w:tc>
        <w:tc>
          <w:tcPr>
            <w:tcW w:w="2970" w:type="dxa"/>
            <w:vAlign w:val="center"/>
          </w:tcPr>
          <w:p w:rsidR="00710208" w:rsidRDefault="00710208">
            <w:pPr>
              <w:jc w:val="center"/>
              <w:rPr>
                <w:rFonts w:ascii="宋体" w:hAnsi="宋体"/>
                <w:sz w:val="24"/>
              </w:rPr>
            </w:pPr>
          </w:p>
        </w:tc>
        <w:tc>
          <w:tcPr>
            <w:tcW w:w="1335" w:type="dxa"/>
            <w:vAlign w:val="center"/>
          </w:tcPr>
          <w:p w:rsidR="00710208" w:rsidRDefault="002261F5">
            <w:pPr>
              <w:jc w:val="center"/>
              <w:rPr>
                <w:rFonts w:ascii="宋体" w:hAnsi="宋体"/>
                <w:sz w:val="24"/>
              </w:rPr>
            </w:pPr>
            <w:r>
              <w:rPr>
                <w:rFonts w:ascii="宋体" w:hAnsi="宋体" w:hint="eastAsia"/>
                <w:sz w:val="24"/>
              </w:rPr>
              <w:t>学习地点</w:t>
            </w:r>
          </w:p>
        </w:tc>
        <w:tc>
          <w:tcPr>
            <w:tcW w:w="3205" w:type="dxa"/>
          </w:tcPr>
          <w:p w:rsidR="00710208" w:rsidRDefault="00710208">
            <w:pPr>
              <w:rPr>
                <w:rFonts w:ascii="宋体" w:hAnsi="宋体"/>
                <w:sz w:val="24"/>
              </w:rPr>
            </w:pPr>
          </w:p>
        </w:tc>
      </w:tr>
      <w:tr w:rsidR="00710208">
        <w:trPr>
          <w:trHeight w:val="6006"/>
        </w:trPr>
        <w:tc>
          <w:tcPr>
            <w:tcW w:w="9130" w:type="dxa"/>
            <w:gridSpan w:val="4"/>
          </w:tcPr>
          <w:p w:rsidR="00710208" w:rsidRDefault="002261F5">
            <w:pPr>
              <w:rPr>
                <w:rFonts w:ascii="宋体" w:hAnsi="宋体"/>
                <w:sz w:val="24"/>
              </w:rPr>
            </w:pPr>
            <w:r>
              <w:rPr>
                <w:rFonts w:ascii="宋体" w:hAnsi="宋体" w:hint="eastAsia"/>
                <w:sz w:val="24"/>
              </w:rPr>
              <w:t>内容：</w:t>
            </w:r>
          </w:p>
        </w:tc>
      </w:tr>
      <w:tr w:rsidR="00710208">
        <w:trPr>
          <w:trHeight w:val="5228"/>
        </w:trPr>
        <w:tc>
          <w:tcPr>
            <w:tcW w:w="9130" w:type="dxa"/>
            <w:gridSpan w:val="4"/>
          </w:tcPr>
          <w:p w:rsidR="00710208" w:rsidRDefault="002261F5">
            <w:pPr>
              <w:rPr>
                <w:rFonts w:ascii="宋体" w:hAnsi="宋体"/>
                <w:sz w:val="24"/>
              </w:rPr>
            </w:pPr>
            <w:r>
              <w:rPr>
                <w:rFonts w:ascii="宋体" w:hAnsi="宋体" w:hint="eastAsia"/>
                <w:sz w:val="24"/>
              </w:rPr>
              <w:t>感悟：</w:t>
            </w:r>
          </w:p>
        </w:tc>
      </w:tr>
    </w:tbl>
    <w:p w:rsidR="00710208" w:rsidRDefault="002261F5">
      <w:pPr>
        <w:rPr>
          <w:rFonts w:ascii="宋体" w:hAnsi="宋体"/>
          <w:b/>
          <w:sz w:val="32"/>
          <w:szCs w:val="32"/>
        </w:rPr>
      </w:pPr>
      <w:r>
        <w:rPr>
          <w:rFonts w:ascii="宋体" w:hAnsi="宋体" w:hint="eastAsia"/>
          <w:b/>
          <w:sz w:val="32"/>
          <w:szCs w:val="32"/>
        </w:rPr>
        <w:lastRenderedPageBreak/>
        <w:t>6.</w:t>
      </w:r>
      <w:r>
        <w:rPr>
          <w:rFonts w:ascii="宋体" w:hAnsi="宋体" w:hint="eastAsia"/>
          <w:b/>
          <w:sz w:val="32"/>
          <w:szCs w:val="32"/>
        </w:rPr>
        <w:t>青年教师参加专题讲座、研讨、校本教研等</w:t>
      </w:r>
      <w:r>
        <w:rPr>
          <w:rFonts w:ascii="宋体" w:hAnsi="宋体" w:hint="eastAsia"/>
          <w:b/>
          <w:sz w:val="32"/>
          <w:szCs w:val="32"/>
        </w:rPr>
        <w:t xml:space="preserve">  </w:t>
      </w:r>
      <w:r>
        <w:rPr>
          <w:rFonts w:ascii="宋体" w:hAnsi="宋体" w:hint="eastAsia"/>
          <w:b/>
          <w:sz w:val="32"/>
          <w:szCs w:val="32"/>
        </w:rPr>
        <w:t>记录表（二）</w:t>
      </w:r>
    </w:p>
    <w:p w:rsidR="00710208" w:rsidRDefault="002261F5">
      <w:pPr>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970"/>
        <w:gridCol w:w="1335"/>
        <w:gridCol w:w="3235"/>
      </w:tblGrid>
      <w:tr w:rsidR="00710208">
        <w:trPr>
          <w:trHeight w:val="783"/>
        </w:trPr>
        <w:tc>
          <w:tcPr>
            <w:tcW w:w="1620" w:type="dxa"/>
            <w:vAlign w:val="center"/>
          </w:tcPr>
          <w:p w:rsidR="00710208" w:rsidRDefault="002261F5">
            <w:pPr>
              <w:jc w:val="center"/>
              <w:rPr>
                <w:rFonts w:ascii="宋体" w:hAnsi="宋体"/>
                <w:sz w:val="24"/>
              </w:rPr>
            </w:pPr>
            <w:r>
              <w:rPr>
                <w:rFonts w:ascii="宋体" w:hAnsi="宋体" w:hint="eastAsia"/>
                <w:sz w:val="24"/>
              </w:rPr>
              <w:t>专题名称</w:t>
            </w:r>
          </w:p>
        </w:tc>
        <w:tc>
          <w:tcPr>
            <w:tcW w:w="7540" w:type="dxa"/>
            <w:gridSpan w:val="3"/>
            <w:vAlign w:val="center"/>
          </w:tcPr>
          <w:p w:rsidR="00710208" w:rsidRDefault="00710208">
            <w:pPr>
              <w:jc w:val="center"/>
              <w:rPr>
                <w:rFonts w:ascii="宋体" w:hAnsi="宋体"/>
                <w:sz w:val="24"/>
              </w:rPr>
            </w:pPr>
          </w:p>
        </w:tc>
      </w:tr>
      <w:tr w:rsidR="00710208">
        <w:trPr>
          <w:trHeight w:val="745"/>
        </w:trPr>
        <w:tc>
          <w:tcPr>
            <w:tcW w:w="1620" w:type="dxa"/>
            <w:vAlign w:val="center"/>
          </w:tcPr>
          <w:p w:rsidR="00710208" w:rsidRDefault="002261F5">
            <w:pPr>
              <w:jc w:val="center"/>
              <w:rPr>
                <w:rFonts w:ascii="宋体" w:hAnsi="宋体"/>
                <w:sz w:val="24"/>
              </w:rPr>
            </w:pPr>
            <w:r>
              <w:rPr>
                <w:rFonts w:ascii="宋体" w:hAnsi="宋体" w:hint="eastAsia"/>
                <w:sz w:val="24"/>
              </w:rPr>
              <w:t>主</w:t>
            </w:r>
            <w:r>
              <w:rPr>
                <w:rFonts w:ascii="宋体" w:hAnsi="宋体" w:hint="eastAsia"/>
                <w:sz w:val="24"/>
              </w:rPr>
              <w:t xml:space="preserve"> </w:t>
            </w:r>
            <w:r>
              <w:rPr>
                <w:rFonts w:ascii="宋体" w:hAnsi="宋体" w:hint="eastAsia"/>
                <w:sz w:val="24"/>
              </w:rPr>
              <w:t>讲</w:t>
            </w:r>
            <w:r>
              <w:rPr>
                <w:rFonts w:ascii="宋体" w:hAnsi="宋体" w:hint="eastAsia"/>
                <w:sz w:val="24"/>
              </w:rPr>
              <w:t xml:space="preserve"> </w:t>
            </w:r>
            <w:r>
              <w:rPr>
                <w:rFonts w:ascii="宋体" w:hAnsi="宋体" w:hint="eastAsia"/>
                <w:sz w:val="24"/>
              </w:rPr>
              <w:t>人</w:t>
            </w:r>
          </w:p>
        </w:tc>
        <w:tc>
          <w:tcPr>
            <w:tcW w:w="2970" w:type="dxa"/>
            <w:vAlign w:val="center"/>
          </w:tcPr>
          <w:p w:rsidR="00710208" w:rsidRDefault="00710208">
            <w:pPr>
              <w:jc w:val="center"/>
              <w:rPr>
                <w:rFonts w:ascii="宋体" w:hAnsi="宋体"/>
                <w:sz w:val="24"/>
              </w:rPr>
            </w:pPr>
          </w:p>
        </w:tc>
        <w:tc>
          <w:tcPr>
            <w:tcW w:w="1335" w:type="dxa"/>
            <w:vAlign w:val="center"/>
          </w:tcPr>
          <w:p w:rsidR="00710208" w:rsidRDefault="002261F5">
            <w:pPr>
              <w:jc w:val="center"/>
              <w:rPr>
                <w:rFonts w:ascii="宋体" w:hAnsi="宋体"/>
                <w:sz w:val="24"/>
              </w:rPr>
            </w:pPr>
            <w:r>
              <w:rPr>
                <w:rFonts w:ascii="宋体" w:hAnsi="宋体" w:hint="eastAsia"/>
                <w:sz w:val="24"/>
              </w:rPr>
              <w:t>学习地点</w:t>
            </w:r>
          </w:p>
        </w:tc>
        <w:tc>
          <w:tcPr>
            <w:tcW w:w="3235" w:type="dxa"/>
          </w:tcPr>
          <w:p w:rsidR="00710208" w:rsidRDefault="00710208">
            <w:pPr>
              <w:rPr>
                <w:rFonts w:ascii="宋体" w:hAnsi="宋体"/>
                <w:sz w:val="24"/>
              </w:rPr>
            </w:pPr>
          </w:p>
        </w:tc>
      </w:tr>
      <w:tr w:rsidR="00710208">
        <w:trPr>
          <w:trHeight w:val="6006"/>
        </w:trPr>
        <w:tc>
          <w:tcPr>
            <w:tcW w:w="9160" w:type="dxa"/>
            <w:gridSpan w:val="4"/>
          </w:tcPr>
          <w:p w:rsidR="00710208" w:rsidRDefault="002261F5">
            <w:pPr>
              <w:rPr>
                <w:rFonts w:ascii="宋体" w:hAnsi="宋体"/>
                <w:sz w:val="24"/>
              </w:rPr>
            </w:pPr>
            <w:r>
              <w:rPr>
                <w:rFonts w:ascii="宋体" w:hAnsi="宋体" w:hint="eastAsia"/>
                <w:sz w:val="24"/>
              </w:rPr>
              <w:t>内容：</w:t>
            </w:r>
          </w:p>
        </w:tc>
      </w:tr>
      <w:tr w:rsidR="00710208">
        <w:trPr>
          <w:trHeight w:val="5228"/>
        </w:trPr>
        <w:tc>
          <w:tcPr>
            <w:tcW w:w="9160" w:type="dxa"/>
            <w:gridSpan w:val="4"/>
          </w:tcPr>
          <w:p w:rsidR="00710208" w:rsidRDefault="002261F5">
            <w:pPr>
              <w:rPr>
                <w:rFonts w:ascii="宋体" w:hAnsi="宋体"/>
                <w:sz w:val="24"/>
              </w:rPr>
            </w:pPr>
            <w:r>
              <w:rPr>
                <w:rFonts w:ascii="宋体" w:hAnsi="宋体" w:hint="eastAsia"/>
                <w:sz w:val="24"/>
              </w:rPr>
              <w:t>感悟：</w:t>
            </w:r>
          </w:p>
        </w:tc>
      </w:tr>
    </w:tbl>
    <w:p w:rsidR="00710208" w:rsidRDefault="002261F5">
      <w:pPr>
        <w:rPr>
          <w:rFonts w:ascii="宋体" w:hAnsi="宋体"/>
          <w:b/>
          <w:sz w:val="32"/>
          <w:szCs w:val="32"/>
        </w:rPr>
      </w:pPr>
      <w:bookmarkStart w:id="104" w:name="_Toc32388_WPSOffice_Level1"/>
      <w:bookmarkStart w:id="105" w:name="_Toc13875_WPSOffice_Level1"/>
      <w:r>
        <w:rPr>
          <w:rFonts w:ascii="宋体" w:hAnsi="宋体" w:hint="eastAsia"/>
          <w:b/>
          <w:sz w:val="32"/>
          <w:szCs w:val="32"/>
        </w:rPr>
        <w:lastRenderedPageBreak/>
        <w:t>6.</w:t>
      </w:r>
      <w:r>
        <w:rPr>
          <w:rFonts w:ascii="宋体" w:hAnsi="宋体" w:hint="eastAsia"/>
          <w:b/>
          <w:sz w:val="32"/>
          <w:szCs w:val="32"/>
        </w:rPr>
        <w:t>青年教师参加专题讲座、研讨、校本教研等</w:t>
      </w:r>
      <w:r>
        <w:rPr>
          <w:rFonts w:ascii="宋体" w:hAnsi="宋体" w:hint="eastAsia"/>
          <w:b/>
          <w:sz w:val="32"/>
          <w:szCs w:val="32"/>
        </w:rPr>
        <w:t xml:space="preserve">  </w:t>
      </w:r>
      <w:r>
        <w:rPr>
          <w:rFonts w:ascii="宋体" w:hAnsi="宋体" w:hint="eastAsia"/>
          <w:b/>
          <w:sz w:val="32"/>
          <w:szCs w:val="32"/>
        </w:rPr>
        <w:t>记录表（三）</w:t>
      </w:r>
      <w:bookmarkEnd w:id="104"/>
      <w:bookmarkEnd w:id="105"/>
    </w:p>
    <w:p w:rsidR="00710208" w:rsidRDefault="002261F5">
      <w:pPr>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970"/>
        <w:gridCol w:w="1335"/>
        <w:gridCol w:w="3220"/>
      </w:tblGrid>
      <w:tr w:rsidR="00710208">
        <w:trPr>
          <w:trHeight w:val="783"/>
        </w:trPr>
        <w:tc>
          <w:tcPr>
            <w:tcW w:w="1620" w:type="dxa"/>
            <w:vAlign w:val="center"/>
          </w:tcPr>
          <w:p w:rsidR="00710208" w:rsidRDefault="002261F5">
            <w:pPr>
              <w:jc w:val="center"/>
              <w:rPr>
                <w:rFonts w:ascii="宋体" w:hAnsi="宋体"/>
                <w:sz w:val="24"/>
              </w:rPr>
            </w:pPr>
            <w:r>
              <w:rPr>
                <w:rFonts w:ascii="宋体" w:hAnsi="宋体" w:hint="eastAsia"/>
                <w:sz w:val="24"/>
              </w:rPr>
              <w:t>专题名称</w:t>
            </w:r>
          </w:p>
        </w:tc>
        <w:tc>
          <w:tcPr>
            <w:tcW w:w="7525" w:type="dxa"/>
            <w:gridSpan w:val="3"/>
            <w:vAlign w:val="center"/>
          </w:tcPr>
          <w:p w:rsidR="00710208" w:rsidRDefault="00710208">
            <w:pPr>
              <w:jc w:val="center"/>
              <w:rPr>
                <w:rFonts w:ascii="宋体" w:hAnsi="宋体"/>
                <w:sz w:val="24"/>
              </w:rPr>
            </w:pPr>
          </w:p>
        </w:tc>
      </w:tr>
      <w:tr w:rsidR="00710208">
        <w:trPr>
          <w:trHeight w:val="745"/>
        </w:trPr>
        <w:tc>
          <w:tcPr>
            <w:tcW w:w="1620" w:type="dxa"/>
            <w:vAlign w:val="center"/>
          </w:tcPr>
          <w:p w:rsidR="00710208" w:rsidRDefault="002261F5">
            <w:pPr>
              <w:jc w:val="center"/>
              <w:rPr>
                <w:rFonts w:ascii="宋体" w:hAnsi="宋体"/>
                <w:sz w:val="24"/>
              </w:rPr>
            </w:pPr>
            <w:r>
              <w:rPr>
                <w:rFonts w:ascii="宋体" w:hAnsi="宋体" w:hint="eastAsia"/>
                <w:sz w:val="24"/>
              </w:rPr>
              <w:t>主</w:t>
            </w:r>
            <w:r>
              <w:rPr>
                <w:rFonts w:ascii="宋体" w:hAnsi="宋体" w:hint="eastAsia"/>
                <w:sz w:val="24"/>
              </w:rPr>
              <w:t xml:space="preserve"> </w:t>
            </w:r>
            <w:r>
              <w:rPr>
                <w:rFonts w:ascii="宋体" w:hAnsi="宋体" w:hint="eastAsia"/>
                <w:sz w:val="24"/>
              </w:rPr>
              <w:t>讲</w:t>
            </w:r>
            <w:r>
              <w:rPr>
                <w:rFonts w:ascii="宋体" w:hAnsi="宋体" w:hint="eastAsia"/>
                <w:sz w:val="24"/>
              </w:rPr>
              <w:t xml:space="preserve"> </w:t>
            </w:r>
            <w:r>
              <w:rPr>
                <w:rFonts w:ascii="宋体" w:hAnsi="宋体" w:hint="eastAsia"/>
                <w:sz w:val="24"/>
              </w:rPr>
              <w:t>人</w:t>
            </w:r>
          </w:p>
        </w:tc>
        <w:tc>
          <w:tcPr>
            <w:tcW w:w="2970" w:type="dxa"/>
            <w:vAlign w:val="center"/>
          </w:tcPr>
          <w:p w:rsidR="00710208" w:rsidRDefault="00710208">
            <w:pPr>
              <w:jc w:val="center"/>
              <w:rPr>
                <w:rFonts w:ascii="宋体" w:hAnsi="宋体"/>
                <w:sz w:val="24"/>
              </w:rPr>
            </w:pPr>
          </w:p>
        </w:tc>
        <w:tc>
          <w:tcPr>
            <w:tcW w:w="1335" w:type="dxa"/>
            <w:vAlign w:val="center"/>
          </w:tcPr>
          <w:p w:rsidR="00710208" w:rsidRDefault="002261F5">
            <w:pPr>
              <w:jc w:val="center"/>
              <w:rPr>
                <w:rFonts w:ascii="宋体" w:hAnsi="宋体"/>
                <w:sz w:val="24"/>
              </w:rPr>
            </w:pPr>
            <w:r>
              <w:rPr>
                <w:rFonts w:ascii="宋体" w:hAnsi="宋体" w:hint="eastAsia"/>
                <w:sz w:val="24"/>
              </w:rPr>
              <w:t>学习地点</w:t>
            </w:r>
          </w:p>
        </w:tc>
        <w:tc>
          <w:tcPr>
            <w:tcW w:w="3220" w:type="dxa"/>
          </w:tcPr>
          <w:p w:rsidR="00710208" w:rsidRDefault="00710208">
            <w:pPr>
              <w:rPr>
                <w:rFonts w:ascii="宋体" w:hAnsi="宋体"/>
                <w:sz w:val="24"/>
              </w:rPr>
            </w:pPr>
          </w:p>
        </w:tc>
      </w:tr>
      <w:tr w:rsidR="00710208">
        <w:trPr>
          <w:trHeight w:val="6006"/>
        </w:trPr>
        <w:tc>
          <w:tcPr>
            <w:tcW w:w="9145" w:type="dxa"/>
            <w:gridSpan w:val="4"/>
          </w:tcPr>
          <w:p w:rsidR="00710208" w:rsidRDefault="002261F5">
            <w:pPr>
              <w:rPr>
                <w:rFonts w:ascii="宋体" w:hAnsi="宋体"/>
                <w:sz w:val="24"/>
              </w:rPr>
            </w:pPr>
            <w:r>
              <w:rPr>
                <w:rFonts w:ascii="宋体" w:hAnsi="宋体" w:hint="eastAsia"/>
                <w:sz w:val="24"/>
              </w:rPr>
              <w:t>内容：</w:t>
            </w:r>
          </w:p>
        </w:tc>
      </w:tr>
      <w:tr w:rsidR="00710208">
        <w:trPr>
          <w:trHeight w:val="5228"/>
        </w:trPr>
        <w:tc>
          <w:tcPr>
            <w:tcW w:w="9145" w:type="dxa"/>
            <w:gridSpan w:val="4"/>
          </w:tcPr>
          <w:p w:rsidR="00710208" w:rsidRDefault="002261F5">
            <w:pPr>
              <w:rPr>
                <w:rFonts w:ascii="宋体" w:hAnsi="宋体"/>
                <w:sz w:val="24"/>
              </w:rPr>
            </w:pPr>
            <w:r>
              <w:rPr>
                <w:rFonts w:ascii="宋体" w:hAnsi="宋体" w:hint="eastAsia"/>
                <w:sz w:val="24"/>
              </w:rPr>
              <w:t>感悟：</w:t>
            </w:r>
          </w:p>
        </w:tc>
      </w:tr>
    </w:tbl>
    <w:p w:rsidR="00710208" w:rsidRDefault="002261F5">
      <w:pPr>
        <w:rPr>
          <w:rFonts w:ascii="宋体" w:hAnsi="宋体"/>
          <w:b/>
          <w:sz w:val="32"/>
          <w:szCs w:val="32"/>
        </w:rPr>
      </w:pPr>
      <w:bookmarkStart w:id="106" w:name="_Toc19335_WPSOffice_Level1"/>
      <w:bookmarkStart w:id="107" w:name="_Toc5186_WPSOffice_Level1"/>
      <w:r>
        <w:rPr>
          <w:rFonts w:ascii="宋体" w:hAnsi="宋体" w:hint="eastAsia"/>
          <w:b/>
          <w:sz w:val="32"/>
          <w:szCs w:val="32"/>
        </w:rPr>
        <w:lastRenderedPageBreak/>
        <w:t>7.</w:t>
      </w:r>
      <w:r>
        <w:rPr>
          <w:rFonts w:ascii="宋体" w:hAnsi="宋体" w:hint="eastAsia"/>
          <w:b/>
          <w:sz w:val="32"/>
          <w:szCs w:val="32"/>
        </w:rPr>
        <w:t>青年教师听课记录</w:t>
      </w:r>
      <w:bookmarkEnd w:id="106"/>
      <w:bookmarkEnd w:id="107"/>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1385"/>
        <w:gridCol w:w="1438"/>
        <w:gridCol w:w="3065"/>
        <w:gridCol w:w="1155"/>
        <w:gridCol w:w="900"/>
      </w:tblGrid>
      <w:tr w:rsidR="00710208">
        <w:trPr>
          <w:cantSplit/>
          <w:trHeight w:val="614"/>
        </w:trPr>
        <w:tc>
          <w:tcPr>
            <w:tcW w:w="1247" w:type="dxa"/>
            <w:vMerge w:val="restart"/>
            <w:vAlign w:val="center"/>
          </w:tcPr>
          <w:p w:rsidR="00710208" w:rsidRDefault="002261F5">
            <w:pPr>
              <w:jc w:val="center"/>
              <w:rPr>
                <w:rFonts w:ascii="宋体" w:hAnsi="宋体"/>
                <w:sz w:val="24"/>
              </w:rPr>
            </w:pPr>
            <w:r>
              <w:rPr>
                <w:rFonts w:ascii="宋体" w:hAnsi="宋体" w:hint="eastAsia"/>
                <w:sz w:val="24"/>
              </w:rPr>
              <w:t>汇报课</w:t>
            </w:r>
          </w:p>
          <w:p w:rsidR="00710208" w:rsidRDefault="00710208">
            <w:pPr>
              <w:jc w:val="center"/>
              <w:rPr>
                <w:rFonts w:ascii="宋体" w:hAnsi="宋体"/>
                <w:sz w:val="24"/>
              </w:rPr>
            </w:pPr>
          </w:p>
          <w:p w:rsidR="00710208" w:rsidRDefault="002261F5">
            <w:pPr>
              <w:jc w:val="center"/>
              <w:rPr>
                <w:rFonts w:ascii="宋体" w:hAnsi="宋体"/>
                <w:sz w:val="24"/>
              </w:rPr>
            </w:pPr>
            <w:r>
              <w:rPr>
                <w:rFonts w:ascii="宋体" w:hAnsi="宋体" w:hint="eastAsia"/>
                <w:sz w:val="24"/>
              </w:rPr>
              <w:t>观摩课</w:t>
            </w:r>
          </w:p>
          <w:p w:rsidR="00710208" w:rsidRDefault="00710208">
            <w:pPr>
              <w:jc w:val="center"/>
              <w:rPr>
                <w:rFonts w:ascii="宋体" w:hAnsi="宋体"/>
                <w:sz w:val="24"/>
              </w:rPr>
            </w:pPr>
          </w:p>
          <w:p w:rsidR="00710208" w:rsidRDefault="002261F5">
            <w:pPr>
              <w:jc w:val="center"/>
              <w:rPr>
                <w:rFonts w:ascii="宋体" w:eastAsia="宋体" w:hAnsi="宋体"/>
                <w:sz w:val="24"/>
              </w:rPr>
            </w:pPr>
            <w:r>
              <w:rPr>
                <w:rFonts w:ascii="宋体" w:hAnsi="宋体" w:hint="eastAsia"/>
                <w:sz w:val="24"/>
              </w:rPr>
              <w:t>正常课</w:t>
            </w:r>
          </w:p>
        </w:tc>
        <w:tc>
          <w:tcPr>
            <w:tcW w:w="1385" w:type="dxa"/>
            <w:vAlign w:val="center"/>
          </w:tcPr>
          <w:p w:rsidR="00710208" w:rsidRDefault="002261F5">
            <w:pPr>
              <w:jc w:val="center"/>
              <w:rPr>
                <w:rFonts w:ascii="宋体" w:hAnsi="宋体"/>
                <w:sz w:val="24"/>
              </w:rPr>
            </w:pPr>
            <w:r>
              <w:rPr>
                <w:rFonts w:ascii="宋体" w:hAnsi="宋体" w:hint="eastAsia"/>
                <w:sz w:val="24"/>
              </w:rPr>
              <w:t>时间、地点</w:t>
            </w:r>
          </w:p>
        </w:tc>
        <w:tc>
          <w:tcPr>
            <w:tcW w:w="1438" w:type="dxa"/>
            <w:vAlign w:val="center"/>
          </w:tcPr>
          <w:p w:rsidR="00710208" w:rsidRDefault="002261F5">
            <w:pPr>
              <w:jc w:val="center"/>
              <w:rPr>
                <w:rFonts w:ascii="宋体" w:hAnsi="宋体"/>
                <w:sz w:val="24"/>
              </w:rPr>
            </w:pPr>
            <w:r>
              <w:rPr>
                <w:rFonts w:ascii="宋体" w:hAnsi="宋体" w:hint="eastAsia"/>
                <w:sz w:val="24"/>
              </w:rPr>
              <w:t>范围与人数</w:t>
            </w:r>
          </w:p>
        </w:tc>
        <w:tc>
          <w:tcPr>
            <w:tcW w:w="3065" w:type="dxa"/>
            <w:vAlign w:val="center"/>
          </w:tcPr>
          <w:p w:rsidR="00710208" w:rsidRDefault="002261F5">
            <w:pPr>
              <w:jc w:val="center"/>
              <w:rPr>
                <w:rFonts w:ascii="宋体" w:eastAsia="宋体" w:hAnsi="宋体"/>
                <w:sz w:val="24"/>
              </w:rPr>
            </w:pPr>
            <w:r>
              <w:rPr>
                <w:rFonts w:ascii="宋体" w:hAnsi="宋体" w:hint="eastAsia"/>
                <w:sz w:val="24"/>
              </w:rPr>
              <w:t>讲课章节</w:t>
            </w:r>
          </w:p>
        </w:tc>
        <w:tc>
          <w:tcPr>
            <w:tcW w:w="1155" w:type="dxa"/>
            <w:vAlign w:val="center"/>
          </w:tcPr>
          <w:p w:rsidR="00710208" w:rsidRDefault="002261F5">
            <w:pPr>
              <w:jc w:val="center"/>
              <w:rPr>
                <w:rFonts w:ascii="宋体" w:hAnsi="宋体"/>
                <w:sz w:val="24"/>
              </w:rPr>
            </w:pPr>
            <w:r>
              <w:rPr>
                <w:rFonts w:ascii="宋体" w:hAnsi="宋体" w:hint="eastAsia"/>
                <w:sz w:val="24"/>
              </w:rPr>
              <w:t>效</w:t>
            </w:r>
            <w:r>
              <w:rPr>
                <w:rFonts w:ascii="宋体" w:hAnsi="宋体" w:hint="eastAsia"/>
                <w:sz w:val="24"/>
              </w:rPr>
              <w:t xml:space="preserve"> </w:t>
            </w:r>
            <w:r>
              <w:rPr>
                <w:rFonts w:ascii="宋体" w:hAnsi="宋体" w:hint="eastAsia"/>
                <w:sz w:val="24"/>
              </w:rPr>
              <w:t>果</w:t>
            </w:r>
          </w:p>
        </w:tc>
        <w:tc>
          <w:tcPr>
            <w:tcW w:w="900" w:type="dxa"/>
            <w:vAlign w:val="center"/>
          </w:tcPr>
          <w:p w:rsidR="00710208" w:rsidRDefault="002261F5">
            <w:pPr>
              <w:jc w:val="center"/>
              <w:rPr>
                <w:rFonts w:ascii="宋体" w:hAnsi="宋体"/>
                <w:sz w:val="24"/>
              </w:rPr>
            </w:pPr>
            <w:r>
              <w:rPr>
                <w:rFonts w:ascii="宋体" w:hAnsi="宋体" w:hint="eastAsia"/>
                <w:sz w:val="24"/>
              </w:rPr>
              <w:t>备注</w:t>
            </w: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vAlign w:val="center"/>
          </w:tcPr>
          <w:p w:rsidR="00710208" w:rsidRDefault="00710208">
            <w:pPr>
              <w:jc w:val="center"/>
              <w:rPr>
                <w:rFonts w:ascii="宋体" w:hAnsi="宋体"/>
                <w:sz w:val="24"/>
              </w:rPr>
            </w:pPr>
          </w:p>
        </w:tc>
        <w:tc>
          <w:tcPr>
            <w:tcW w:w="1438" w:type="dxa"/>
            <w:vAlign w:val="center"/>
          </w:tcPr>
          <w:p w:rsidR="00710208" w:rsidRDefault="00710208">
            <w:pPr>
              <w:jc w:val="center"/>
              <w:rPr>
                <w:rFonts w:ascii="宋体" w:hAnsi="宋体"/>
                <w:sz w:val="24"/>
              </w:rPr>
            </w:pPr>
          </w:p>
        </w:tc>
        <w:tc>
          <w:tcPr>
            <w:tcW w:w="3065" w:type="dxa"/>
            <w:vAlign w:val="center"/>
          </w:tcPr>
          <w:p w:rsidR="00710208" w:rsidRDefault="00710208">
            <w:pPr>
              <w:jc w:val="center"/>
              <w:rPr>
                <w:rFonts w:ascii="宋体" w:hAnsi="宋体"/>
                <w:sz w:val="24"/>
              </w:rPr>
            </w:pPr>
          </w:p>
        </w:tc>
        <w:tc>
          <w:tcPr>
            <w:tcW w:w="1155" w:type="dxa"/>
            <w:vAlign w:val="center"/>
          </w:tcPr>
          <w:p w:rsidR="00710208" w:rsidRDefault="00710208">
            <w:pPr>
              <w:jc w:val="center"/>
              <w:rPr>
                <w:rFonts w:ascii="宋体" w:hAnsi="宋体"/>
                <w:sz w:val="24"/>
              </w:rPr>
            </w:pPr>
          </w:p>
        </w:tc>
        <w:tc>
          <w:tcPr>
            <w:tcW w:w="900" w:type="dxa"/>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vAlign w:val="center"/>
          </w:tcPr>
          <w:p w:rsidR="00710208" w:rsidRDefault="00710208">
            <w:pPr>
              <w:jc w:val="center"/>
              <w:rPr>
                <w:rFonts w:ascii="宋体" w:hAnsi="宋体"/>
                <w:sz w:val="24"/>
              </w:rPr>
            </w:pPr>
          </w:p>
        </w:tc>
        <w:tc>
          <w:tcPr>
            <w:tcW w:w="1438" w:type="dxa"/>
            <w:vAlign w:val="center"/>
          </w:tcPr>
          <w:p w:rsidR="00710208" w:rsidRDefault="00710208">
            <w:pPr>
              <w:jc w:val="center"/>
              <w:rPr>
                <w:rFonts w:ascii="宋体" w:hAnsi="宋体"/>
                <w:sz w:val="24"/>
              </w:rPr>
            </w:pPr>
          </w:p>
        </w:tc>
        <w:tc>
          <w:tcPr>
            <w:tcW w:w="3065" w:type="dxa"/>
            <w:vAlign w:val="center"/>
          </w:tcPr>
          <w:p w:rsidR="00710208" w:rsidRDefault="00710208">
            <w:pPr>
              <w:jc w:val="center"/>
              <w:rPr>
                <w:rFonts w:ascii="宋体" w:hAnsi="宋体"/>
                <w:sz w:val="24"/>
              </w:rPr>
            </w:pPr>
          </w:p>
        </w:tc>
        <w:tc>
          <w:tcPr>
            <w:tcW w:w="1155" w:type="dxa"/>
            <w:vAlign w:val="center"/>
          </w:tcPr>
          <w:p w:rsidR="00710208" w:rsidRDefault="00710208">
            <w:pPr>
              <w:jc w:val="center"/>
              <w:rPr>
                <w:rFonts w:ascii="宋体" w:hAnsi="宋体"/>
                <w:sz w:val="24"/>
              </w:rPr>
            </w:pPr>
          </w:p>
        </w:tc>
        <w:tc>
          <w:tcPr>
            <w:tcW w:w="900" w:type="dxa"/>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vAlign w:val="center"/>
          </w:tcPr>
          <w:p w:rsidR="00710208" w:rsidRDefault="00710208">
            <w:pPr>
              <w:jc w:val="center"/>
              <w:rPr>
                <w:rFonts w:ascii="宋体" w:hAnsi="宋体"/>
                <w:sz w:val="24"/>
              </w:rPr>
            </w:pPr>
          </w:p>
        </w:tc>
        <w:tc>
          <w:tcPr>
            <w:tcW w:w="1438" w:type="dxa"/>
            <w:vAlign w:val="center"/>
          </w:tcPr>
          <w:p w:rsidR="00710208" w:rsidRDefault="00710208">
            <w:pPr>
              <w:jc w:val="center"/>
              <w:rPr>
                <w:rFonts w:ascii="宋体" w:hAnsi="宋体"/>
                <w:sz w:val="24"/>
              </w:rPr>
            </w:pPr>
          </w:p>
        </w:tc>
        <w:tc>
          <w:tcPr>
            <w:tcW w:w="3065" w:type="dxa"/>
            <w:vAlign w:val="center"/>
          </w:tcPr>
          <w:p w:rsidR="00710208" w:rsidRDefault="00710208">
            <w:pPr>
              <w:jc w:val="center"/>
              <w:rPr>
                <w:rFonts w:ascii="宋体" w:hAnsi="宋体"/>
                <w:sz w:val="24"/>
              </w:rPr>
            </w:pPr>
          </w:p>
        </w:tc>
        <w:tc>
          <w:tcPr>
            <w:tcW w:w="1155" w:type="dxa"/>
            <w:vAlign w:val="center"/>
          </w:tcPr>
          <w:p w:rsidR="00710208" w:rsidRDefault="00710208">
            <w:pPr>
              <w:jc w:val="center"/>
              <w:rPr>
                <w:rFonts w:ascii="宋体" w:hAnsi="宋体"/>
                <w:sz w:val="24"/>
              </w:rPr>
            </w:pPr>
          </w:p>
        </w:tc>
        <w:tc>
          <w:tcPr>
            <w:tcW w:w="900" w:type="dxa"/>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vAlign w:val="center"/>
          </w:tcPr>
          <w:p w:rsidR="00710208" w:rsidRDefault="00710208">
            <w:pPr>
              <w:jc w:val="center"/>
              <w:rPr>
                <w:rFonts w:ascii="宋体" w:hAnsi="宋体"/>
                <w:sz w:val="24"/>
              </w:rPr>
            </w:pPr>
          </w:p>
        </w:tc>
        <w:tc>
          <w:tcPr>
            <w:tcW w:w="1438" w:type="dxa"/>
            <w:vAlign w:val="center"/>
          </w:tcPr>
          <w:p w:rsidR="00710208" w:rsidRDefault="00710208">
            <w:pPr>
              <w:jc w:val="center"/>
              <w:rPr>
                <w:rFonts w:ascii="宋体" w:hAnsi="宋体"/>
                <w:sz w:val="24"/>
              </w:rPr>
            </w:pPr>
          </w:p>
        </w:tc>
        <w:tc>
          <w:tcPr>
            <w:tcW w:w="3065" w:type="dxa"/>
            <w:vAlign w:val="center"/>
          </w:tcPr>
          <w:p w:rsidR="00710208" w:rsidRDefault="00710208">
            <w:pPr>
              <w:jc w:val="center"/>
              <w:rPr>
                <w:rFonts w:ascii="宋体" w:hAnsi="宋体"/>
                <w:sz w:val="24"/>
              </w:rPr>
            </w:pPr>
          </w:p>
        </w:tc>
        <w:tc>
          <w:tcPr>
            <w:tcW w:w="1155" w:type="dxa"/>
            <w:vAlign w:val="center"/>
          </w:tcPr>
          <w:p w:rsidR="00710208" w:rsidRDefault="00710208">
            <w:pPr>
              <w:jc w:val="center"/>
              <w:rPr>
                <w:rFonts w:ascii="宋体" w:hAnsi="宋体"/>
                <w:sz w:val="24"/>
              </w:rPr>
            </w:pPr>
          </w:p>
        </w:tc>
        <w:tc>
          <w:tcPr>
            <w:tcW w:w="900" w:type="dxa"/>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vAlign w:val="center"/>
          </w:tcPr>
          <w:p w:rsidR="00710208" w:rsidRDefault="00710208">
            <w:pPr>
              <w:jc w:val="center"/>
              <w:rPr>
                <w:rFonts w:ascii="宋体" w:hAnsi="宋体"/>
                <w:sz w:val="24"/>
              </w:rPr>
            </w:pPr>
          </w:p>
        </w:tc>
        <w:tc>
          <w:tcPr>
            <w:tcW w:w="1438" w:type="dxa"/>
            <w:vAlign w:val="center"/>
          </w:tcPr>
          <w:p w:rsidR="00710208" w:rsidRDefault="00710208">
            <w:pPr>
              <w:jc w:val="center"/>
              <w:rPr>
                <w:rFonts w:ascii="宋体" w:hAnsi="宋体"/>
                <w:sz w:val="24"/>
              </w:rPr>
            </w:pPr>
          </w:p>
        </w:tc>
        <w:tc>
          <w:tcPr>
            <w:tcW w:w="3065" w:type="dxa"/>
            <w:vAlign w:val="center"/>
          </w:tcPr>
          <w:p w:rsidR="00710208" w:rsidRDefault="00710208">
            <w:pPr>
              <w:jc w:val="center"/>
              <w:rPr>
                <w:rFonts w:ascii="宋体" w:hAnsi="宋体"/>
                <w:sz w:val="24"/>
              </w:rPr>
            </w:pPr>
          </w:p>
        </w:tc>
        <w:tc>
          <w:tcPr>
            <w:tcW w:w="1155" w:type="dxa"/>
            <w:vAlign w:val="center"/>
          </w:tcPr>
          <w:p w:rsidR="00710208" w:rsidRDefault="00710208">
            <w:pPr>
              <w:jc w:val="center"/>
              <w:rPr>
                <w:rFonts w:ascii="宋体" w:hAnsi="宋体"/>
                <w:sz w:val="24"/>
              </w:rPr>
            </w:pPr>
          </w:p>
        </w:tc>
        <w:tc>
          <w:tcPr>
            <w:tcW w:w="900" w:type="dxa"/>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tcBorders>
              <w:bottom w:val="single" w:sz="4" w:space="0" w:color="auto"/>
            </w:tcBorders>
            <w:vAlign w:val="center"/>
          </w:tcPr>
          <w:p w:rsidR="00710208" w:rsidRDefault="00710208">
            <w:pPr>
              <w:jc w:val="center"/>
              <w:rPr>
                <w:rFonts w:ascii="宋体" w:hAnsi="宋体"/>
                <w:sz w:val="24"/>
              </w:rPr>
            </w:pPr>
          </w:p>
        </w:tc>
        <w:tc>
          <w:tcPr>
            <w:tcW w:w="1438" w:type="dxa"/>
            <w:tcBorders>
              <w:bottom w:val="single" w:sz="4" w:space="0" w:color="auto"/>
            </w:tcBorders>
            <w:vAlign w:val="center"/>
          </w:tcPr>
          <w:p w:rsidR="00710208" w:rsidRDefault="00710208">
            <w:pPr>
              <w:jc w:val="center"/>
              <w:rPr>
                <w:rFonts w:ascii="宋体" w:hAnsi="宋体"/>
                <w:sz w:val="24"/>
              </w:rPr>
            </w:pPr>
          </w:p>
        </w:tc>
        <w:tc>
          <w:tcPr>
            <w:tcW w:w="3065" w:type="dxa"/>
            <w:tcBorders>
              <w:bottom w:val="single" w:sz="4" w:space="0" w:color="auto"/>
            </w:tcBorders>
            <w:vAlign w:val="center"/>
          </w:tcPr>
          <w:p w:rsidR="00710208" w:rsidRDefault="00710208">
            <w:pPr>
              <w:jc w:val="center"/>
              <w:rPr>
                <w:rFonts w:ascii="宋体" w:hAnsi="宋体"/>
                <w:sz w:val="24"/>
              </w:rPr>
            </w:pPr>
          </w:p>
        </w:tc>
        <w:tc>
          <w:tcPr>
            <w:tcW w:w="1155" w:type="dxa"/>
            <w:tcBorders>
              <w:bottom w:val="single" w:sz="4" w:space="0" w:color="auto"/>
            </w:tcBorders>
            <w:vAlign w:val="center"/>
          </w:tcPr>
          <w:p w:rsidR="00710208" w:rsidRDefault="00710208">
            <w:pPr>
              <w:jc w:val="center"/>
              <w:rPr>
                <w:rFonts w:ascii="宋体" w:hAnsi="宋体"/>
                <w:sz w:val="24"/>
              </w:rPr>
            </w:pPr>
          </w:p>
        </w:tc>
        <w:tc>
          <w:tcPr>
            <w:tcW w:w="900" w:type="dxa"/>
            <w:tcBorders>
              <w:bottom w:val="single" w:sz="4" w:space="0" w:color="auto"/>
            </w:tcBorders>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tcBorders>
              <w:bottom w:val="single" w:sz="4" w:space="0" w:color="auto"/>
            </w:tcBorders>
            <w:vAlign w:val="center"/>
          </w:tcPr>
          <w:p w:rsidR="00710208" w:rsidRDefault="00710208">
            <w:pPr>
              <w:jc w:val="center"/>
              <w:rPr>
                <w:rFonts w:ascii="宋体" w:hAnsi="宋体"/>
                <w:sz w:val="24"/>
              </w:rPr>
            </w:pPr>
          </w:p>
        </w:tc>
        <w:tc>
          <w:tcPr>
            <w:tcW w:w="1438" w:type="dxa"/>
            <w:tcBorders>
              <w:bottom w:val="single" w:sz="4" w:space="0" w:color="auto"/>
            </w:tcBorders>
            <w:vAlign w:val="center"/>
          </w:tcPr>
          <w:p w:rsidR="00710208" w:rsidRDefault="00710208">
            <w:pPr>
              <w:jc w:val="center"/>
              <w:rPr>
                <w:rFonts w:ascii="宋体" w:hAnsi="宋体"/>
                <w:sz w:val="24"/>
              </w:rPr>
            </w:pPr>
          </w:p>
        </w:tc>
        <w:tc>
          <w:tcPr>
            <w:tcW w:w="3065" w:type="dxa"/>
            <w:tcBorders>
              <w:bottom w:val="single" w:sz="4" w:space="0" w:color="auto"/>
            </w:tcBorders>
            <w:vAlign w:val="center"/>
          </w:tcPr>
          <w:p w:rsidR="00710208" w:rsidRDefault="00710208">
            <w:pPr>
              <w:jc w:val="center"/>
              <w:rPr>
                <w:rFonts w:ascii="宋体" w:hAnsi="宋体"/>
                <w:sz w:val="24"/>
              </w:rPr>
            </w:pPr>
          </w:p>
        </w:tc>
        <w:tc>
          <w:tcPr>
            <w:tcW w:w="1155" w:type="dxa"/>
            <w:tcBorders>
              <w:bottom w:val="single" w:sz="4" w:space="0" w:color="auto"/>
            </w:tcBorders>
            <w:vAlign w:val="center"/>
          </w:tcPr>
          <w:p w:rsidR="00710208" w:rsidRDefault="00710208">
            <w:pPr>
              <w:jc w:val="center"/>
              <w:rPr>
                <w:rFonts w:ascii="宋体" w:hAnsi="宋体"/>
                <w:sz w:val="24"/>
              </w:rPr>
            </w:pPr>
          </w:p>
        </w:tc>
        <w:tc>
          <w:tcPr>
            <w:tcW w:w="900" w:type="dxa"/>
            <w:tcBorders>
              <w:bottom w:val="single" w:sz="4" w:space="0" w:color="auto"/>
            </w:tcBorders>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tcBorders>
              <w:bottom w:val="single" w:sz="4" w:space="0" w:color="auto"/>
            </w:tcBorders>
            <w:vAlign w:val="center"/>
          </w:tcPr>
          <w:p w:rsidR="00710208" w:rsidRDefault="00710208">
            <w:pPr>
              <w:jc w:val="center"/>
              <w:rPr>
                <w:rFonts w:ascii="宋体" w:hAnsi="宋体"/>
                <w:sz w:val="24"/>
              </w:rPr>
            </w:pPr>
          </w:p>
        </w:tc>
        <w:tc>
          <w:tcPr>
            <w:tcW w:w="1438" w:type="dxa"/>
            <w:tcBorders>
              <w:bottom w:val="single" w:sz="4" w:space="0" w:color="auto"/>
            </w:tcBorders>
            <w:vAlign w:val="center"/>
          </w:tcPr>
          <w:p w:rsidR="00710208" w:rsidRDefault="00710208">
            <w:pPr>
              <w:jc w:val="center"/>
              <w:rPr>
                <w:rFonts w:ascii="宋体" w:hAnsi="宋体"/>
                <w:sz w:val="24"/>
              </w:rPr>
            </w:pPr>
          </w:p>
        </w:tc>
        <w:tc>
          <w:tcPr>
            <w:tcW w:w="3065" w:type="dxa"/>
            <w:tcBorders>
              <w:bottom w:val="single" w:sz="4" w:space="0" w:color="auto"/>
            </w:tcBorders>
            <w:vAlign w:val="center"/>
          </w:tcPr>
          <w:p w:rsidR="00710208" w:rsidRDefault="00710208">
            <w:pPr>
              <w:jc w:val="center"/>
              <w:rPr>
                <w:rFonts w:ascii="宋体" w:hAnsi="宋体"/>
                <w:sz w:val="24"/>
              </w:rPr>
            </w:pPr>
          </w:p>
        </w:tc>
        <w:tc>
          <w:tcPr>
            <w:tcW w:w="1155" w:type="dxa"/>
            <w:tcBorders>
              <w:bottom w:val="single" w:sz="4" w:space="0" w:color="auto"/>
            </w:tcBorders>
            <w:vAlign w:val="center"/>
          </w:tcPr>
          <w:p w:rsidR="00710208" w:rsidRDefault="00710208">
            <w:pPr>
              <w:jc w:val="center"/>
              <w:rPr>
                <w:rFonts w:ascii="宋体" w:hAnsi="宋体"/>
                <w:sz w:val="24"/>
              </w:rPr>
            </w:pPr>
          </w:p>
        </w:tc>
        <w:tc>
          <w:tcPr>
            <w:tcW w:w="900" w:type="dxa"/>
            <w:tcBorders>
              <w:bottom w:val="single" w:sz="4" w:space="0" w:color="auto"/>
            </w:tcBorders>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tcBorders>
              <w:bottom w:val="single" w:sz="4" w:space="0" w:color="auto"/>
            </w:tcBorders>
            <w:vAlign w:val="center"/>
          </w:tcPr>
          <w:p w:rsidR="00710208" w:rsidRDefault="00710208">
            <w:pPr>
              <w:jc w:val="center"/>
              <w:rPr>
                <w:rFonts w:ascii="宋体" w:hAnsi="宋体"/>
                <w:sz w:val="24"/>
              </w:rPr>
            </w:pPr>
          </w:p>
        </w:tc>
        <w:tc>
          <w:tcPr>
            <w:tcW w:w="1438" w:type="dxa"/>
            <w:tcBorders>
              <w:bottom w:val="single" w:sz="4" w:space="0" w:color="auto"/>
            </w:tcBorders>
            <w:vAlign w:val="center"/>
          </w:tcPr>
          <w:p w:rsidR="00710208" w:rsidRDefault="00710208">
            <w:pPr>
              <w:jc w:val="center"/>
              <w:rPr>
                <w:rFonts w:ascii="宋体" w:hAnsi="宋体"/>
                <w:sz w:val="24"/>
              </w:rPr>
            </w:pPr>
          </w:p>
        </w:tc>
        <w:tc>
          <w:tcPr>
            <w:tcW w:w="3065" w:type="dxa"/>
            <w:tcBorders>
              <w:bottom w:val="single" w:sz="4" w:space="0" w:color="auto"/>
            </w:tcBorders>
            <w:vAlign w:val="center"/>
          </w:tcPr>
          <w:p w:rsidR="00710208" w:rsidRDefault="00710208">
            <w:pPr>
              <w:jc w:val="center"/>
              <w:rPr>
                <w:rFonts w:ascii="宋体" w:hAnsi="宋体"/>
                <w:sz w:val="24"/>
              </w:rPr>
            </w:pPr>
          </w:p>
        </w:tc>
        <w:tc>
          <w:tcPr>
            <w:tcW w:w="1155" w:type="dxa"/>
            <w:tcBorders>
              <w:bottom w:val="single" w:sz="4" w:space="0" w:color="auto"/>
            </w:tcBorders>
            <w:vAlign w:val="center"/>
          </w:tcPr>
          <w:p w:rsidR="00710208" w:rsidRDefault="00710208">
            <w:pPr>
              <w:jc w:val="center"/>
              <w:rPr>
                <w:rFonts w:ascii="宋体" w:hAnsi="宋体"/>
                <w:sz w:val="24"/>
              </w:rPr>
            </w:pPr>
          </w:p>
        </w:tc>
        <w:tc>
          <w:tcPr>
            <w:tcW w:w="900" w:type="dxa"/>
            <w:tcBorders>
              <w:bottom w:val="single" w:sz="4" w:space="0" w:color="auto"/>
            </w:tcBorders>
            <w:vAlign w:val="center"/>
          </w:tcPr>
          <w:p w:rsidR="00710208" w:rsidRDefault="00710208">
            <w:pPr>
              <w:jc w:val="center"/>
              <w:rPr>
                <w:rFonts w:ascii="宋体" w:hAnsi="宋体"/>
                <w:sz w:val="24"/>
              </w:rPr>
            </w:pPr>
          </w:p>
        </w:tc>
      </w:tr>
      <w:tr w:rsidR="00710208">
        <w:trPr>
          <w:cantSplit/>
          <w:trHeight w:val="454"/>
        </w:trPr>
        <w:tc>
          <w:tcPr>
            <w:tcW w:w="1247" w:type="dxa"/>
            <w:vMerge/>
            <w:tcBorders>
              <w:bottom w:val="single" w:sz="4" w:space="0" w:color="auto"/>
            </w:tcBorders>
            <w:vAlign w:val="center"/>
          </w:tcPr>
          <w:p w:rsidR="00710208" w:rsidRDefault="00710208">
            <w:pPr>
              <w:rPr>
                <w:rFonts w:ascii="宋体" w:hAnsi="宋体"/>
                <w:sz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306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r>
      <w:tr w:rsidR="00710208">
        <w:trPr>
          <w:cantSplit/>
          <w:trHeight w:val="90"/>
        </w:trPr>
        <w:tc>
          <w:tcPr>
            <w:tcW w:w="1247"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eastAsia="宋体" w:hAnsi="宋体"/>
                <w:sz w:val="24"/>
              </w:rPr>
            </w:pPr>
            <w:r>
              <w:rPr>
                <w:rFonts w:ascii="宋体" w:hAnsi="宋体" w:hint="eastAsia"/>
                <w:sz w:val="24"/>
              </w:rPr>
              <w:t>主要感悟</w:t>
            </w:r>
          </w:p>
        </w:tc>
        <w:tc>
          <w:tcPr>
            <w:tcW w:w="7943" w:type="dxa"/>
            <w:gridSpan w:val="5"/>
            <w:tcBorders>
              <w:top w:val="single" w:sz="4" w:space="0" w:color="auto"/>
              <w:left w:val="single" w:sz="4" w:space="0" w:color="auto"/>
              <w:bottom w:val="single" w:sz="4" w:space="0" w:color="auto"/>
              <w:right w:val="single" w:sz="4" w:space="0" w:color="auto"/>
            </w:tcBorders>
          </w:tcPr>
          <w:p w:rsidR="00710208" w:rsidRDefault="002261F5">
            <w:pPr>
              <w:rPr>
                <w:rFonts w:ascii="宋体" w:hAnsi="宋体"/>
                <w:sz w:val="24"/>
              </w:rPr>
            </w:pPr>
            <w:r>
              <w:rPr>
                <w:rFonts w:ascii="宋体" w:hAnsi="宋体" w:hint="eastAsia"/>
                <w:sz w:val="24"/>
              </w:rPr>
              <w:t>每次分别记录</w:t>
            </w: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tc>
      </w:tr>
      <w:tr w:rsidR="00710208">
        <w:trPr>
          <w:cantSplit/>
          <w:trHeight w:val="90"/>
        </w:trPr>
        <w:tc>
          <w:tcPr>
            <w:tcW w:w="1247"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hAnsi="宋体"/>
                <w:sz w:val="24"/>
              </w:rPr>
            </w:pPr>
            <w:r>
              <w:rPr>
                <w:rFonts w:ascii="宋体" w:hAnsi="宋体" w:hint="eastAsia"/>
                <w:sz w:val="24"/>
              </w:rPr>
              <w:lastRenderedPageBreak/>
              <w:t>主要感悟</w:t>
            </w:r>
          </w:p>
        </w:tc>
        <w:tc>
          <w:tcPr>
            <w:tcW w:w="7943" w:type="dxa"/>
            <w:gridSpan w:val="5"/>
            <w:tcBorders>
              <w:top w:val="single" w:sz="4" w:space="0" w:color="auto"/>
              <w:left w:val="single" w:sz="4" w:space="0" w:color="auto"/>
              <w:bottom w:val="single" w:sz="4" w:space="0" w:color="auto"/>
              <w:right w:val="single" w:sz="4" w:space="0" w:color="auto"/>
            </w:tcBorders>
          </w:tcPr>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tc>
      </w:tr>
    </w:tbl>
    <w:p w:rsidR="00710208" w:rsidRDefault="002261F5">
      <w:pPr>
        <w:rPr>
          <w:rFonts w:ascii="宋体" w:hAnsi="宋体"/>
          <w:b/>
          <w:sz w:val="32"/>
          <w:szCs w:val="32"/>
        </w:rPr>
      </w:pPr>
      <w:bookmarkStart w:id="108" w:name="_Toc25242_WPSOffice_Level1"/>
      <w:bookmarkStart w:id="109" w:name="_Toc9029_WPSOffice_Level1"/>
      <w:r>
        <w:rPr>
          <w:rFonts w:ascii="宋体" w:hAnsi="宋体" w:hint="eastAsia"/>
          <w:b/>
          <w:sz w:val="32"/>
          <w:szCs w:val="32"/>
        </w:rPr>
        <w:lastRenderedPageBreak/>
        <w:t>8.</w:t>
      </w:r>
      <w:r>
        <w:rPr>
          <w:rFonts w:ascii="宋体" w:hAnsi="宋体" w:hint="eastAsia"/>
          <w:b/>
          <w:sz w:val="32"/>
          <w:szCs w:val="32"/>
        </w:rPr>
        <w:t>青年教师参加项目、撰写论文、荣誉、指导学生记录</w:t>
      </w:r>
      <w:bookmarkEnd w:id="108"/>
      <w:bookmarkEnd w:id="109"/>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1900"/>
        <w:gridCol w:w="2606"/>
        <w:gridCol w:w="1329"/>
        <w:gridCol w:w="1732"/>
      </w:tblGrid>
      <w:tr w:rsidR="00710208">
        <w:trPr>
          <w:cantSplit/>
          <w:trHeight w:val="937"/>
          <w:jc w:val="center"/>
        </w:trPr>
        <w:tc>
          <w:tcPr>
            <w:tcW w:w="1360" w:type="dxa"/>
            <w:vAlign w:val="center"/>
          </w:tcPr>
          <w:p w:rsidR="00710208" w:rsidRDefault="002261F5">
            <w:pPr>
              <w:jc w:val="center"/>
              <w:rPr>
                <w:rFonts w:ascii="宋体" w:eastAsia="宋体" w:hAnsi="宋体"/>
                <w:sz w:val="24"/>
              </w:rPr>
            </w:pPr>
            <w:r>
              <w:rPr>
                <w:rFonts w:ascii="宋体" w:hAnsi="宋体" w:hint="eastAsia"/>
                <w:sz w:val="24"/>
              </w:rPr>
              <w:t>文章</w:t>
            </w:r>
            <w:r>
              <w:rPr>
                <w:rFonts w:ascii="宋体" w:hAnsi="宋体" w:hint="eastAsia"/>
                <w:sz w:val="24"/>
              </w:rPr>
              <w:t>/</w:t>
            </w:r>
            <w:r>
              <w:rPr>
                <w:rFonts w:ascii="宋体" w:hAnsi="宋体" w:hint="eastAsia"/>
                <w:sz w:val="24"/>
              </w:rPr>
              <w:t>项目</w:t>
            </w:r>
          </w:p>
        </w:tc>
        <w:tc>
          <w:tcPr>
            <w:tcW w:w="1900" w:type="dxa"/>
            <w:vAlign w:val="center"/>
          </w:tcPr>
          <w:p w:rsidR="00710208" w:rsidRDefault="002261F5">
            <w:pPr>
              <w:jc w:val="center"/>
              <w:rPr>
                <w:rFonts w:ascii="宋体" w:hAnsi="宋体"/>
                <w:sz w:val="24"/>
              </w:rPr>
            </w:pPr>
            <w:r>
              <w:rPr>
                <w:rFonts w:ascii="宋体" w:hAnsi="宋体" w:hint="eastAsia"/>
                <w:sz w:val="24"/>
              </w:rPr>
              <w:t>题目（活动名）</w:t>
            </w:r>
          </w:p>
        </w:tc>
        <w:tc>
          <w:tcPr>
            <w:tcW w:w="2606" w:type="dxa"/>
            <w:vAlign w:val="center"/>
          </w:tcPr>
          <w:p w:rsidR="00710208" w:rsidRDefault="002261F5">
            <w:pPr>
              <w:jc w:val="center"/>
              <w:rPr>
                <w:rFonts w:ascii="宋体" w:hAnsi="宋体"/>
                <w:sz w:val="24"/>
              </w:rPr>
            </w:pPr>
            <w:r>
              <w:rPr>
                <w:rFonts w:ascii="宋体" w:hAnsi="宋体" w:hint="eastAsia"/>
                <w:sz w:val="24"/>
              </w:rPr>
              <w:t>发表时间与刊物名称</w:t>
            </w:r>
          </w:p>
        </w:tc>
        <w:tc>
          <w:tcPr>
            <w:tcW w:w="1329" w:type="dxa"/>
            <w:vAlign w:val="center"/>
          </w:tcPr>
          <w:p w:rsidR="00710208" w:rsidRDefault="002261F5">
            <w:pPr>
              <w:jc w:val="center"/>
              <w:rPr>
                <w:rFonts w:ascii="宋体" w:hAnsi="宋体"/>
                <w:sz w:val="24"/>
              </w:rPr>
            </w:pPr>
            <w:r>
              <w:rPr>
                <w:rFonts w:ascii="宋体" w:hAnsi="宋体" w:hint="eastAsia"/>
                <w:sz w:val="24"/>
              </w:rPr>
              <w:t>获奖情况</w:t>
            </w:r>
          </w:p>
        </w:tc>
        <w:tc>
          <w:tcPr>
            <w:tcW w:w="1732" w:type="dxa"/>
            <w:vAlign w:val="center"/>
          </w:tcPr>
          <w:p w:rsidR="00710208" w:rsidRDefault="002261F5">
            <w:pPr>
              <w:jc w:val="center"/>
              <w:rPr>
                <w:rFonts w:ascii="宋体" w:hAnsi="宋体"/>
                <w:sz w:val="24"/>
              </w:rPr>
            </w:pPr>
            <w:r>
              <w:rPr>
                <w:rFonts w:ascii="宋体" w:hAnsi="宋体" w:hint="eastAsia"/>
                <w:sz w:val="24"/>
              </w:rPr>
              <w:t>颁奖单位</w:t>
            </w:r>
          </w:p>
        </w:tc>
      </w:tr>
      <w:tr w:rsidR="00710208">
        <w:trPr>
          <w:cantSplit/>
          <w:trHeight w:val="1860"/>
          <w:jc w:val="center"/>
        </w:trPr>
        <w:tc>
          <w:tcPr>
            <w:tcW w:w="1360" w:type="dxa"/>
            <w:vAlign w:val="center"/>
          </w:tcPr>
          <w:p w:rsidR="00710208" w:rsidRDefault="00710208">
            <w:pPr>
              <w:jc w:val="center"/>
              <w:rPr>
                <w:rFonts w:ascii="宋体" w:hAnsi="宋体"/>
                <w:sz w:val="24"/>
              </w:rPr>
            </w:pPr>
          </w:p>
        </w:tc>
        <w:tc>
          <w:tcPr>
            <w:tcW w:w="1900" w:type="dxa"/>
            <w:vAlign w:val="center"/>
          </w:tcPr>
          <w:p w:rsidR="00710208" w:rsidRDefault="00710208">
            <w:pPr>
              <w:jc w:val="center"/>
              <w:rPr>
                <w:rFonts w:ascii="宋体" w:hAnsi="宋体"/>
                <w:sz w:val="24"/>
              </w:rPr>
            </w:pPr>
          </w:p>
        </w:tc>
        <w:tc>
          <w:tcPr>
            <w:tcW w:w="2606" w:type="dxa"/>
            <w:vAlign w:val="center"/>
          </w:tcPr>
          <w:p w:rsidR="00710208" w:rsidRDefault="00710208">
            <w:pPr>
              <w:jc w:val="center"/>
              <w:rPr>
                <w:rFonts w:ascii="宋体" w:hAnsi="宋体"/>
                <w:sz w:val="24"/>
              </w:rPr>
            </w:pPr>
          </w:p>
        </w:tc>
        <w:tc>
          <w:tcPr>
            <w:tcW w:w="1329" w:type="dxa"/>
            <w:vAlign w:val="center"/>
          </w:tcPr>
          <w:p w:rsidR="00710208" w:rsidRDefault="00710208">
            <w:pPr>
              <w:jc w:val="center"/>
              <w:rPr>
                <w:rFonts w:ascii="宋体" w:hAnsi="宋体"/>
                <w:sz w:val="24"/>
              </w:rPr>
            </w:pPr>
          </w:p>
        </w:tc>
        <w:tc>
          <w:tcPr>
            <w:tcW w:w="1732" w:type="dxa"/>
            <w:vAlign w:val="center"/>
          </w:tcPr>
          <w:p w:rsidR="00710208" w:rsidRDefault="00710208">
            <w:pPr>
              <w:jc w:val="center"/>
              <w:rPr>
                <w:rFonts w:ascii="宋体" w:hAnsi="宋体"/>
                <w:sz w:val="24"/>
              </w:rPr>
            </w:pPr>
          </w:p>
        </w:tc>
      </w:tr>
      <w:tr w:rsidR="00710208">
        <w:trPr>
          <w:cantSplit/>
          <w:trHeight w:val="1920"/>
          <w:jc w:val="center"/>
        </w:trPr>
        <w:tc>
          <w:tcPr>
            <w:tcW w:w="1360" w:type="dxa"/>
            <w:vAlign w:val="center"/>
          </w:tcPr>
          <w:p w:rsidR="00710208" w:rsidRDefault="00710208">
            <w:pPr>
              <w:jc w:val="center"/>
              <w:rPr>
                <w:rFonts w:ascii="宋体" w:hAnsi="宋体"/>
                <w:sz w:val="24"/>
              </w:rPr>
            </w:pPr>
          </w:p>
        </w:tc>
        <w:tc>
          <w:tcPr>
            <w:tcW w:w="1900" w:type="dxa"/>
            <w:vAlign w:val="center"/>
          </w:tcPr>
          <w:p w:rsidR="00710208" w:rsidRDefault="00710208">
            <w:pPr>
              <w:jc w:val="center"/>
              <w:rPr>
                <w:rFonts w:ascii="宋体" w:hAnsi="宋体"/>
                <w:sz w:val="24"/>
              </w:rPr>
            </w:pPr>
          </w:p>
        </w:tc>
        <w:tc>
          <w:tcPr>
            <w:tcW w:w="2606" w:type="dxa"/>
            <w:vAlign w:val="center"/>
          </w:tcPr>
          <w:p w:rsidR="00710208" w:rsidRDefault="00710208">
            <w:pPr>
              <w:jc w:val="center"/>
              <w:rPr>
                <w:rFonts w:ascii="宋体" w:hAnsi="宋体"/>
                <w:sz w:val="24"/>
              </w:rPr>
            </w:pPr>
          </w:p>
        </w:tc>
        <w:tc>
          <w:tcPr>
            <w:tcW w:w="1329" w:type="dxa"/>
            <w:vAlign w:val="center"/>
          </w:tcPr>
          <w:p w:rsidR="00710208" w:rsidRDefault="00710208">
            <w:pPr>
              <w:jc w:val="center"/>
              <w:rPr>
                <w:rFonts w:ascii="宋体" w:hAnsi="宋体"/>
                <w:sz w:val="24"/>
              </w:rPr>
            </w:pPr>
          </w:p>
        </w:tc>
        <w:tc>
          <w:tcPr>
            <w:tcW w:w="1732" w:type="dxa"/>
            <w:vAlign w:val="center"/>
          </w:tcPr>
          <w:p w:rsidR="00710208" w:rsidRDefault="00710208">
            <w:pPr>
              <w:jc w:val="center"/>
              <w:rPr>
                <w:rFonts w:ascii="宋体" w:hAnsi="宋体"/>
                <w:sz w:val="24"/>
              </w:rPr>
            </w:pPr>
          </w:p>
        </w:tc>
      </w:tr>
      <w:tr w:rsidR="00710208">
        <w:trPr>
          <w:cantSplit/>
          <w:trHeight w:val="1955"/>
          <w:jc w:val="center"/>
        </w:trPr>
        <w:tc>
          <w:tcPr>
            <w:tcW w:w="1360" w:type="dxa"/>
            <w:vAlign w:val="center"/>
          </w:tcPr>
          <w:p w:rsidR="00710208" w:rsidRDefault="00710208">
            <w:pPr>
              <w:jc w:val="center"/>
              <w:rPr>
                <w:rFonts w:ascii="宋体" w:hAnsi="宋体"/>
                <w:sz w:val="24"/>
              </w:rPr>
            </w:pPr>
          </w:p>
        </w:tc>
        <w:tc>
          <w:tcPr>
            <w:tcW w:w="1900" w:type="dxa"/>
            <w:vAlign w:val="center"/>
          </w:tcPr>
          <w:p w:rsidR="00710208" w:rsidRDefault="00710208">
            <w:pPr>
              <w:jc w:val="center"/>
              <w:rPr>
                <w:rFonts w:ascii="宋体" w:hAnsi="宋体"/>
                <w:sz w:val="24"/>
              </w:rPr>
            </w:pPr>
          </w:p>
        </w:tc>
        <w:tc>
          <w:tcPr>
            <w:tcW w:w="2606" w:type="dxa"/>
            <w:vAlign w:val="center"/>
          </w:tcPr>
          <w:p w:rsidR="00710208" w:rsidRDefault="00710208">
            <w:pPr>
              <w:jc w:val="center"/>
              <w:rPr>
                <w:rFonts w:ascii="宋体" w:hAnsi="宋体"/>
                <w:sz w:val="24"/>
              </w:rPr>
            </w:pPr>
          </w:p>
        </w:tc>
        <w:tc>
          <w:tcPr>
            <w:tcW w:w="1329" w:type="dxa"/>
            <w:vAlign w:val="center"/>
          </w:tcPr>
          <w:p w:rsidR="00710208" w:rsidRDefault="00710208">
            <w:pPr>
              <w:jc w:val="center"/>
              <w:rPr>
                <w:rFonts w:ascii="宋体" w:hAnsi="宋体"/>
                <w:sz w:val="24"/>
              </w:rPr>
            </w:pPr>
          </w:p>
        </w:tc>
        <w:tc>
          <w:tcPr>
            <w:tcW w:w="1732" w:type="dxa"/>
            <w:vAlign w:val="center"/>
          </w:tcPr>
          <w:p w:rsidR="00710208" w:rsidRDefault="00710208">
            <w:pPr>
              <w:jc w:val="center"/>
              <w:rPr>
                <w:rFonts w:ascii="宋体" w:hAnsi="宋体"/>
                <w:sz w:val="24"/>
              </w:rPr>
            </w:pPr>
          </w:p>
        </w:tc>
      </w:tr>
      <w:tr w:rsidR="00710208">
        <w:trPr>
          <w:cantSplit/>
          <w:trHeight w:val="1920"/>
          <w:jc w:val="center"/>
        </w:trPr>
        <w:tc>
          <w:tcPr>
            <w:tcW w:w="1360" w:type="dxa"/>
            <w:vAlign w:val="center"/>
          </w:tcPr>
          <w:p w:rsidR="00710208" w:rsidRDefault="00710208">
            <w:pPr>
              <w:jc w:val="center"/>
              <w:rPr>
                <w:rFonts w:ascii="宋体" w:hAnsi="宋体"/>
                <w:sz w:val="24"/>
              </w:rPr>
            </w:pPr>
          </w:p>
        </w:tc>
        <w:tc>
          <w:tcPr>
            <w:tcW w:w="1900" w:type="dxa"/>
            <w:vAlign w:val="center"/>
          </w:tcPr>
          <w:p w:rsidR="00710208" w:rsidRDefault="00710208">
            <w:pPr>
              <w:jc w:val="center"/>
              <w:rPr>
                <w:rFonts w:ascii="宋体" w:hAnsi="宋体"/>
                <w:sz w:val="24"/>
              </w:rPr>
            </w:pPr>
          </w:p>
        </w:tc>
        <w:tc>
          <w:tcPr>
            <w:tcW w:w="2606" w:type="dxa"/>
            <w:vAlign w:val="center"/>
          </w:tcPr>
          <w:p w:rsidR="00710208" w:rsidRDefault="00710208">
            <w:pPr>
              <w:jc w:val="center"/>
              <w:rPr>
                <w:rFonts w:ascii="宋体" w:hAnsi="宋体"/>
                <w:sz w:val="24"/>
              </w:rPr>
            </w:pPr>
          </w:p>
        </w:tc>
        <w:tc>
          <w:tcPr>
            <w:tcW w:w="1329" w:type="dxa"/>
            <w:vAlign w:val="center"/>
          </w:tcPr>
          <w:p w:rsidR="00710208" w:rsidRDefault="00710208">
            <w:pPr>
              <w:jc w:val="center"/>
              <w:rPr>
                <w:rFonts w:ascii="宋体" w:hAnsi="宋体"/>
                <w:sz w:val="24"/>
              </w:rPr>
            </w:pPr>
          </w:p>
        </w:tc>
        <w:tc>
          <w:tcPr>
            <w:tcW w:w="1732" w:type="dxa"/>
            <w:vAlign w:val="center"/>
          </w:tcPr>
          <w:p w:rsidR="00710208" w:rsidRDefault="00710208">
            <w:pPr>
              <w:jc w:val="center"/>
              <w:rPr>
                <w:rFonts w:ascii="宋体" w:hAnsi="宋体"/>
                <w:sz w:val="24"/>
              </w:rPr>
            </w:pPr>
          </w:p>
        </w:tc>
      </w:tr>
      <w:tr w:rsidR="00710208">
        <w:trPr>
          <w:cantSplit/>
          <w:trHeight w:val="1950"/>
          <w:jc w:val="center"/>
        </w:trPr>
        <w:tc>
          <w:tcPr>
            <w:tcW w:w="1360" w:type="dxa"/>
            <w:vAlign w:val="center"/>
          </w:tcPr>
          <w:p w:rsidR="00710208" w:rsidRDefault="00710208">
            <w:pPr>
              <w:jc w:val="center"/>
              <w:rPr>
                <w:rFonts w:ascii="宋体" w:hAnsi="宋体"/>
                <w:sz w:val="24"/>
              </w:rPr>
            </w:pPr>
          </w:p>
        </w:tc>
        <w:tc>
          <w:tcPr>
            <w:tcW w:w="1900" w:type="dxa"/>
            <w:vAlign w:val="center"/>
          </w:tcPr>
          <w:p w:rsidR="00710208" w:rsidRDefault="00710208">
            <w:pPr>
              <w:jc w:val="center"/>
              <w:rPr>
                <w:rFonts w:ascii="宋体" w:hAnsi="宋体"/>
                <w:sz w:val="24"/>
              </w:rPr>
            </w:pPr>
          </w:p>
        </w:tc>
        <w:tc>
          <w:tcPr>
            <w:tcW w:w="2606" w:type="dxa"/>
            <w:vAlign w:val="center"/>
          </w:tcPr>
          <w:p w:rsidR="00710208" w:rsidRDefault="00710208">
            <w:pPr>
              <w:jc w:val="center"/>
              <w:rPr>
                <w:rFonts w:ascii="宋体" w:hAnsi="宋体"/>
                <w:sz w:val="24"/>
              </w:rPr>
            </w:pPr>
          </w:p>
        </w:tc>
        <w:tc>
          <w:tcPr>
            <w:tcW w:w="1329" w:type="dxa"/>
            <w:vAlign w:val="center"/>
          </w:tcPr>
          <w:p w:rsidR="00710208" w:rsidRDefault="00710208">
            <w:pPr>
              <w:jc w:val="center"/>
              <w:rPr>
                <w:rFonts w:ascii="宋体" w:hAnsi="宋体"/>
                <w:sz w:val="24"/>
              </w:rPr>
            </w:pPr>
          </w:p>
        </w:tc>
        <w:tc>
          <w:tcPr>
            <w:tcW w:w="1732" w:type="dxa"/>
            <w:vAlign w:val="center"/>
          </w:tcPr>
          <w:p w:rsidR="00710208" w:rsidRDefault="00710208">
            <w:pPr>
              <w:jc w:val="center"/>
              <w:rPr>
                <w:rFonts w:ascii="宋体" w:hAnsi="宋体"/>
                <w:sz w:val="24"/>
              </w:rPr>
            </w:pPr>
          </w:p>
        </w:tc>
      </w:tr>
      <w:tr w:rsidR="00710208">
        <w:trPr>
          <w:cantSplit/>
          <w:trHeight w:val="2155"/>
          <w:jc w:val="center"/>
        </w:trPr>
        <w:tc>
          <w:tcPr>
            <w:tcW w:w="1360" w:type="dxa"/>
            <w:vAlign w:val="center"/>
          </w:tcPr>
          <w:p w:rsidR="00710208" w:rsidRDefault="00710208">
            <w:pPr>
              <w:jc w:val="center"/>
              <w:rPr>
                <w:rFonts w:ascii="宋体" w:hAnsi="宋体"/>
                <w:sz w:val="24"/>
              </w:rPr>
            </w:pPr>
          </w:p>
        </w:tc>
        <w:tc>
          <w:tcPr>
            <w:tcW w:w="1900" w:type="dxa"/>
            <w:vAlign w:val="center"/>
          </w:tcPr>
          <w:p w:rsidR="00710208" w:rsidRDefault="00710208">
            <w:pPr>
              <w:jc w:val="center"/>
              <w:rPr>
                <w:rFonts w:ascii="宋体" w:hAnsi="宋体"/>
                <w:sz w:val="24"/>
              </w:rPr>
            </w:pPr>
          </w:p>
        </w:tc>
        <w:tc>
          <w:tcPr>
            <w:tcW w:w="2606" w:type="dxa"/>
            <w:vAlign w:val="center"/>
          </w:tcPr>
          <w:p w:rsidR="00710208" w:rsidRDefault="00710208">
            <w:pPr>
              <w:jc w:val="center"/>
              <w:rPr>
                <w:rFonts w:ascii="宋体" w:hAnsi="宋体"/>
                <w:sz w:val="24"/>
              </w:rPr>
            </w:pPr>
          </w:p>
        </w:tc>
        <w:tc>
          <w:tcPr>
            <w:tcW w:w="1329" w:type="dxa"/>
            <w:vAlign w:val="center"/>
          </w:tcPr>
          <w:p w:rsidR="00710208" w:rsidRDefault="00710208">
            <w:pPr>
              <w:jc w:val="center"/>
              <w:rPr>
                <w:rFonts w:ascii="宋体" w:hAnsi="宋体"/>
                <w:sz w:val="24"/>
              </w:rPr>
            </w:pPr>
          </w:p>
        </w:tc>
        <w:tc>
          <w:tcPr>
            <w:tcW w:w="1732" w:type="dxa"/>
            <w:vAlign w:val="center"/>
          </w:tcPr>
          <w:p w:rsidR="00710208" w:rsidRDefault="00710208">
            <w:pPr>
              <w:jc w:val="center"/>
              <w:rPr>
                <w:rFonts w:ascii="宋体" w:hAnsi="宋体"/>
                <w:sz w:val="24"/>
              </w:rPr>
            </w:pPr>
          </w:p>
        </w:tc>
      </w:tr>
    </w:tbl>
    <w:p w:rsidR="00710208" w:rsidRDefault="00710208">
      <w:pPr>
        <w:rPr>
          <w:rFonts w:ascii="宋体" w:hAnsi="宋体"/>
          <w:b/>
          <w:sz w:val="32"/>
          <w:szCs w:val="32"/>
        </w:rPr>
      </w:pPr>
    </w:p>
    <w:p w:rsidR="00710208" w:rsidRDefault="002261F5">
      <w:pPr>
        <w:rPr>
          <w:rFonts w:ascii="宋体" w:hAnsi="宋体"/>
          <w:b/>
          <w:sz w:val="32"/>
          <w:szCs w:val="32"/>
        </w:rPr>
      </w:pPr>
      <w:bookmarkStart w:id="110" w:name="_Toc14922_WPSOffice_Level1"/>
      <w:bookmarkStart w:id="111" w:name="_Toc29711_WPSOffice_Level1"/>
      <w:r>
        <w:rPr>
          <w:rFonts w:ascii="宋体" w:hAnsi="宋体" w:hint="eastAsia"/>
          <w:b/>
          <w:sz w:val="32"/>
          <w:szCs w:val="32"/>
        </w:rPr>
        <w:lastRenderedPageBreak/>
        <w:t>9.</w:t>
      </w:r>
      <w:r>
        <w:rPr>
          <w:rFonts w:ascii="宋体" w:hAnsi="宋体" w:hint="eastAsia"/>
          <w:b/>
          <w:sz w:val="32"/>
          <w:szCs w:val="32"/>
        </w:rPr>
        <w:t>青年教师外出培训学习记录（一）</w:t>
      </w:r>
      <w:bookmarkEnd w:id="110"/>
      <w:bookmarkEnd w:id="111"/>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935"/>
        <w:gridCol w:w="2267"/>
        <w:gridCol w:w="1382"/>
        <w:gridCol w:w="2833"/>
      </w:tblGrid>
      <w:tr w:rsidR="00710208">
        <w:trPr>
          <w:cantSplit/>
          <w:trHeight w:val="557"/>
        </w:trPr>
        <w:tc>
          <w:tcPr>
            <w:tcW w:w="2460" w:type="dxa"/>
            <w:gridSpan w:val="2"/>
            <w:vAlign w:val="center"/>
          </w:tcPr>
          <w:p w:rsidR="00710208" w:rsidRDefault="002261F5">
            <w:pPr>
              <w:jc w:val="center"/>
              <w:rPr>
                <w:rFonts w:ascii="宋体" w:hAnsi="宋体"/>
                <w:sz w:val="24"/>
              </w:rPr>
            </w:pPr>
            <w:r>
              <w:rPr>
                <w:rFonts w:ascii="宋体" w:hAnsi="宋体" w:hint="eastAsia"/>
                <w:sz w:val="24"/>
              </w:rPr>
              <w:t>培训名称、学习主题</w:t>
            </w:r>
          </w:p>
        </w:tc>
        <w:tc>
          <w:tcPr>
            <w:tcW w:w="6482" w:type="dxa"/>
            <w:gridSpan w:val="3"/>
            <w:vAlign w:val="center"/>
          </w:tcPr>
          <w:p w:rsidR="00710208" w:rsidRDefault="00710208">
            <w:pPr>
              <w:jc w:val="center"/>
              <w:rPr>
                <w:rFonts w:ascii="宋体" w:hAnsi="宋体"/>
                <w:sz w:val="24"/>
              </w:rPr>
            </w:pPr>
          </w:p>
        </w:tc>
      </w:tr>
      <w:tr w:rsidR="00710208">
        <w:trPr>
          <w:cantSplit/>
          <w:trHeight w:val="542"/>
        </w:trPr>
        <w:tc>
          <w:tcPr>
            <w:tcW w:w="1525" w:type="dxa"/>
            <w:vAlign w:val="center"/>
          </w:tcPr>
          <w:p w:rsidR="00710208" w:rsidRDefault="002261F5">
            <w:pPr>
              <w:jc w:val="center"/>
              <w:rPr>
                <w:rFonts w:ascii="宋体" w:hAnsi="宋体"/>
                <w:sz w:val="24"/>
              </w:rPr>
            </w:pPr>
            <w:r>
              <w:rPr>
                <w:rFonts w:ascii="宋体" w:hAnsi="宋体" w:hint="eastAsia"/>
                <w:sz w:val="24"/>
              </w:rPr>
              <w:t>时</w:t>
            </w:r>
            <w:r>
              <w:rPr>
                <w:rFonts w:ascii="宋体" w:hAnsi="宋体" w:hint="eastAsia"/>
                <w:sz w:val="24"/>
              </w:rPr>
              <w:t xml:space="preserve">  </w:t>
            </w:r>
            <w:r>
              <w:rPr>
                <w:rFonts w:ascii="宋体" w:hAnsi="宋体" w:hint="eastAsia"/>
                <w:sz w:val="24"/>
              </w:rPr>
              <w:t>间</w:t>
            </w:r>
          </w:p>
        </w:tc>
        <w:tc>
          <w:tcPr>
            <w:tcW w:w="3202" w:type="dxa"/>
            <w:gridSpan w:val="2"/>
            <w:vAlign w:val="center"/>
          </w:tcPr>
          <w:p w:rsidR="00710208" w:rsidRDefault="00710208">
            <w:pPr>
              <w:jc w:val="center"/>
              <w:rPr>
                <w:rFonts w:ascii="宋体" w:hAnsi="宋体"/>
                <w:sz w:val="24"/>
              </w:rPr>
            </w:pPr>
          </w:p>
        </w:tc>
        <w:tc>
          <w:tcPr>
            <w:tcW w:w="1382" w:type="dxa"/>
            <w:vAlign w:val="center"/>
          </w:tcPr>
          <w:p w:rsidR="00710208" w:rsidRDefault="002261F5">
            <w:pPr>
              <w:jc w:val="center"/>
              <w:rPr>
                <w:rFonts w:ascii="宋体" w:hAnsi="宋体"/>
                <w:sz w:val="24"/>
              </w:rPr>
            </w:pPr>
            <w:r>
              <w:rPr>
                <w:rFonts w:ascii="宋体" w:hAnsi="宋体" w:hint="eastAsia"/>
                <w:sz w:val="24"/>
              </w:rPr>
              <w:t>组织单位</w:t>
            </w:r>
          </w:p>
        </w:tc>
        <w:tc>
          <w:tcPr>
            <w:tcW w:w="2833" w:type="dxa"/>
            <w:vAlign w:val="center"/>
          </w:tcPr>
          <w:p w:rsidR="00710208" w:rsidRDefault="00710208">
            <w:pPr>
              <w:jc w:val="center"/>
              <w:rPr>
                <w:rFonts w:ascii="宋体" w:hAnsi="宋体"/>
                <w:sz w:val="24"/>
              </w:rPr>
            </w:pPr>
          </w:p>
        </w:tc>
      </w:tr>
      <w:tr w:rsidR="00710208">
        <w:trPr>
          <w:cantSplit/>
          <w:trHeight w:val="587"/>
        </w:trPr>
        <w:tc>
          <w:tcPr>
            <w:tcW w:w="1525" w:type="dxa"/>
            <w:vAlign w:val="center"/>
          </w:tcPr>
          <w:p w:rsidR="00710208" w:rsidRDefault="002261F5">
            <w:pPr>
              <w:jc w:val="center"/>
              <w:rPr>
                <w:rFonts w:ascii="宋体" w:hAnsi="宋体"/>
                <w:sz w:val="24"/>
              </w:rPr>
            </w:pPr>
            <w:r>
              <w:rPr>
                <w:rFonts w:ascii="宋体" w:hAnsi="宋体" w:hint="eastAsia"/>
                <w:sz w:val="24"/>
              </w:rPr>
              <w:t>参加人员</w:t>
            </w:r>
          </w:p>
        </w:tc>
        <w:tc>
          <w:tcPr>
            <w:tcW w:w="7417" w:type="dxa"/>
            <w:gridSpan w:val="4"/>
            <w:vAlign w:val="center"/>
          </w:tcPr>
          <w:p w:rsidR="00710208" w:rsidRDefault="00710208">
            <w:pPr>
              <w:jc w:val="center"/>
              <w:rPr>
                <w:rFonts w:ascii="宋体" w:hAnsi="宋体"/>
                <w:sz w:val="24"/>
              </w:rPr>
            </w:pPr>
          </w:p>
        </w:tc>
      </w:tr>
      <w:tr w:rsidR="00710208">
        <w:trPr>
          <w:cantSplit/>
          <w:trHeight w:val="4232"/>
        </w:trPr>
        <w:tc>
          <w:tcPr>
            <w:tcW w:w="1525" w:type="dxa"/>
            <w:vAlign w:val="center"/>
          </w:tcPr>
          <w:p w:rsidR="00710208" w:rsidRDefault="002261F5">
            <w:pPr>
              <w:jc w:val="center"/>
              <w:rPr>
                <w:rFonts w:ascii="宋体" w:hAnsi="宋体"/>
                <w:sz w:val="24"/>
              </w:rPr>
            </w:pPr>
            <w:r>
              <w:rPr>
                <w:rFonts w:ascii="宋体" w:hAnsi="宋体" w:hint="eastAsia"/>
                <w:sz w:val="24"/>
              </w:rPr>
              <w:t>培训学习或观摩考察的内容</w:t>
            </w:r>
          </w:p>
        </w:tc>
        <w:tc>
          <w:tcPr>
            <w:tcW w:w="7417" w:type="dxa"/>
            <w:gridSpan w:val="4"/>
            <w:vAlign w:val="center"/>
          </w:tcPr>
          <w:p w:rsidR="00710208" w:rsidRDefault="00710208">
            <w:pPr>
              <w:rPr>
                <w:rFonts w:ascii="宋体" w:hAnsi="宋体"/>
                <w:sz w:val="24"/>
              </w:rPr>
            </w:pPr>
          </w:p>
        </w:tc>
      </w:tr>
      <w:tr w:rsidR="00710208">
        <w:trPr>
          <w:cantSplit/>
          <w:trHeight w:val="3684"/>
        </w:trPr>
        <w:tc>
          <w:tcPr>
            <w:tcW w:w="1525" w:type="dxa"/>
            <w:vAlign w:val="center"/>
          </w:tcPr>
          <w:p w:rsidR="00710208" w:rsidRDefault="002261F5">
            <w:pPr>
              <w:jc w:val="center"/>
              <w:rPr>
                <w:rFonts w:ascii="宋体" w:hAnsi="宋体"/>
                <w:sz w:val="24"/>
              </w:rPr>
            </w:pPr>
            <w:r>
              <w:rPr>
                <w:rFonts w:ascii="宋体" w:hAnsi="宋体" w:hint="eastAsia"/>
                <w:sz w:val="24"/>
              </w:rPr>
              <w:t>收获与启示</w:t>
            </w:r>
          </w:p>
        </w:tc>
        <w:tc>
          <w:tcPr>
            <w:tcW w:w="7417" w:type="dxa"/>
            <w:gridSpan w:val="4"/>
            <w:vAlign w:val="center"/>
          </w:tcPr>
          <w:p w:rsidR="00710208" w:rsidRDefault="00710208">
            <w:pPr>
              <w:rPr>
                <w:rFonts w:ascii="宋体" w:hAnsi="宋体"/>
                <w:sz w:val="24"/>
              </w:rPr>
            </w:pPr>
          </w:p>
        </w:tc>
      </w:tr>
      <w:tr w:rsidR="00710208">
        <w:trPr>
          <w:cantSplit/>
          <w:trHeight w:val="2539"/>
        </w:trPr>
        <w:tc>
          <w:tcPr>
            <w:tcW w:w="1525" w:type="dxa"/>
            <w:vAlign w:val="center"/>
          </w:tcPr>
          <w:p w:rsidR="00710208" w:rsidRDefault="002261F5">
            <w:pPr>
              <w:jc w:val="center"/>
              <w:rPr>
                <w:rFonts w:ascii="宋体" w:hAnsi="宋体"/>
                <w:sz w:val="24"/>
              </w:rPr>
            </w:pPr>
            <w:r>
              <w:rPr>
                <w:rFonts w:ascii="宋体" w:hAnsi="宋体" w:hint="eastAsia"/>
                <w:sz w:val="24"/>
              </w:rPr>
              <w:t>回校后组织活动概况</w:t>
            </w:r>
          </w:p>
        </w:tc>
        <w:tc>
          <w:tcPr>
            <w:tcW w:w="7417" w:type="dxa"/>
            <w:gridSpan w:val="4"/>
            <w:vAlign w:val="center"/>
          </w:tcPr>
          <w:p w:rsidR="00710208" w:rsidRDefault="00710208">
            <w:pPr>
              <w:rPr>
                <w:rFonts w:ascii="宋体" w:hAnsi="宋体"/>
                <w:sz w:val="24"/>
              </w:rPr>
            </w:pPr>
          </w:p>
        </w:tc>
      </w:tr>
      <w:tr w:rsidR="00710208">
        <w:trPr>
          <w:cantSplit/>
          <w:trHeight w:val="807"/>
        </w:trPr>
        <w:tc>
          <w:tcPr>
            <w:tcW w:w="1525" w:type="dxa"/>
            <w:vAlign w:val="center"/>
          </w:tcPr>
          <w:p w:rsidR="00710208" w:rsidRDefault="002261F5">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7417" w:type="dxa"/>
            <w:gridSpan w:val="4"/>
            <w:vAlign w:val="center"/>
          </w:tcPr>
          <w:p w:rsidR="00710208" w:rsidRDefault="00710208">
            <w:pPr>
              <w:rPr>
                <w:rFonts w:ascii="宋体" w:hAnsi="宋体"/>
                <w:sz w:val="24"/>
              </w:rPr>
            </w:pPr>
          </w:p>
        </w:tc>
      </w:tr>
    </w:tbl>
    <w:p w:rsidR="00710208" w:rsidRDefault="002261F5">
      <w:pPr>
        <w:rPr>
          <w:rFonts w:ascii="宋体" w:hAnsi="宋体"/>
          <w:b/>
          <w:sz w:val="32"/>
          <w:szCs w:val="32"/>
        </w:rPr>
      </w:pPr>
      <w:r>
        <w:rPr>
          <w:rFonts w:ascii="宋体" w:hAnsi="宋体" w:hint="eastAsia"/>
          <w:b/>
          <w:sz w:val="32"/>
          <w:szCs w:val="32"/>
        </w:rPr>
        <w:lastRenderedPageBreak/>
        <w:t>9.</w:t>
      </w:r>
      <w:r>
        <w:rPr>
          <w:rFonts w:ascii="宋体" w:hAnsi="宋体" w:hint="eastAsia"/>
          <w:b/>
          <w:sz w:val="32"/>
          <w:szCs w:val="32"/>
        </w:rPr>
        <w:t>青年教师外出培训学习记录（二）</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935"/>
        <w:gridCol w:w="2267"/>
        <w:gridCol w:w="1382"/>
        <w:gridCol w:w="2833"/>
      </w:tblGrid>
      <w:tr w:rsidR="00710208">
        <w:trPr>
          <w:cantSplit/>
          <w:trHeight w:val="557"/>
        </w:trPr>
        <w:tc>
          <w:tcPr>
            <w:tcW w:w="2460" w:type="dxa"/>
            <w:gridSpan w:val="2"/>
            <w:vAlign w:val="center"/>
          </w:tcPr>
          <w:p w:rsidR="00710208" w:rsidRDefault="002261F5">
            <w:pPr>
              <w:jc w:val="center"/>
              <w:rPr>
                <w:rFonts w:ascii="宋体" w:hAnsi="宋体"/>
                <w:sz w:val="24"/>
              </w:rPr>
            </w:pPr>
            <w:r>
              <w:rPr>
                <w:rFonts w:ascii="宋体" w:hAnsi="宋体" w:hint="eastAsia"/>
                <w:sz w:val="24"/>
              </w:rPr>
              <w:t>培训名称、学习主题</w:t>
            </w:r>
          </w:p>
        </w:tc>
        <w:tc>
          <w:tcPr>
            <w:tcW w:w="6482" w:type="dxa"/>
            <w:gridSpan w:val="3"/>
            <w:vAlign w:val="center"/>
          </w:tcPr>
          <w:p w:rsidR="00710208" w:rsidRDefault="00710208">
            <w:pPr>
              <w:jc w:val="center"/>
              <w:rPr>
                <w:rFonts w:ascii="宋体" w:hAnsi="宋体"/>
                <w:sz w:val="24"/>
              </w:rPr>
            </w:pPr>
          </w:p>
        </w:tc>
      </w:tr>
      <w:tr w:rsidR="00710208">
        <w:trPr>
          <w:cantSplit/>
          <w:trHeight w:val="542"/>
        </w:trPr>
        <w:tc>
          <w:tcPr>
            <w:tcW w:w="1525" w:type="dxa"/>
            <w:vAlign w:val="center"/>
          </w:tcPr>
          <w:p w:rsidR="00710208" w:rsidRDefault="002261F5">
            <w:pPr>
              <w:jc w:val="center"/>
              <w:rPr>
                <w:rFonts w:ascii="宋体" w:hAnsi="宋体"/>
                <w:sz w:val="24"/>
              </w:rPr>
            </w:pPr>
            <w:r>
              <w:rPr>
                <w:rFonts w:ascii="宋体" w:hAnsi="宋体" w:hint="eastAsia"/>
                <w:sz w:val="24"/>
              </w:rPr>
              <w:t>时</w:t>
            </w:r>
            <w:r>
              <w:rPr>
                <w:rFonts w:ascii="宋体" w:hAnsi="宋体" w:hint="eastAsia"/>
                <w:sz w:val="24"/>
              </w:rPr>
              <w:t xml:space="preserve">  </w:t>
            </w:r>
            <w:r>
              <w:rPr>
                <w:rFonts w:ascii="宋体" w:hAnsi="宋体" w:hint="eastAsia"/>
                <w:sz w:val="24"/>
              </w:rPr>
              <w:t>间</w:t>
            </w:r>
          </w:p>
        </w:tc>
        <w:tc>
          <w:tcPr>
            <w:tcW w:w="3202" w:type="dxa"/>
            <w:gridSpan w:val="2"/>
            <w:vAlign w:val="center"/>
          </w:tcPr>
          <w:p w:rsidR="00710208" w:rsidRDefault="00710208">
            <w:pPr>
              <w:jc w:val="center"/>
              <w:rPr>
                <w:rFonts w:ascii="宋体" w:hAnsi="宋体"/>
                <w:sz w:val="24"/>
              </w:rPr>
            </w:pPr>
          </w:p>
        </w:tc>
        <w:tc>
          <w:tcPr>
            <w:tcW w:w="1382" w:type="dxa"/>
            <w:vAlign w:val="center"/>
          </w:tcPr>
          <w:p w:rsidR="00710208" w:rsidRDefault="002261F5">
            <w:pPr>
              <w:jc w:val="center"/>
              <w:rPr>
                <w:rFonts w:ascii="宋体" w:hAnsi="宋体"/>
                <w:sz w:val="24"/>
              </w:rPr>
            </w:pPr>
            <w:r>
              <w:rPr>
                <w:rFonts w:ascii="宋体" w:hAnsi="宋体" w:hint="eastAsia"/>
                <w:sz w:val="24"/>
              </w:rPr>
              <w:t>组织单位</w:t>
            </w:r>
          </w:p>
        </w:tc>
        <w:tc>
          <w:tcPr>
            <w:tcW w:w="2833" w:type="dxa"/>
            <w:vAlign w:val="center"/>
          </w:tcPr>
          <w:p w:rsidR="00710208" w:rsidRDefault="00710208">
            <w:pPr>
              <w:jc w:val="center"/>
              <w:rPr>
                <w:rFonts w:ascii="宋体" w:hAnsi="宋体"/>
                <w:sz w:val="24"/>
              </w:rPr>
            </w:pPr>
          </w:p>
        </w:tc>
      </w:tr>
      <w:tr w:rsidR="00710208">
        <w:trPr>
          <w:cantSplit/>
          <w:trHeight w:val="587"/>
        </w:trPr>
        <w:tc>
          <w:tcPr>
            <w:tcW w:w="1525" w:type="dxa"/>
            <w:vAlign w:val="center"/>
          </w:tcPr>
          <w:p w:rsidR="00710208" w:rsidRDefault="002261F5">
            <w:pPr>
              <w:jc w:val="center"/>
              <w:rPr>
                <w:rFonts w:ascii="宋体" w:hAnsi="宋体"/>
                <w:sz w:val="24"/>
              </w:rPr>
            </w:pPr>
            <w:r>
              <w:rPr>
                <w:rFonts w:ascii="宋体" w:hAnsi="宋体" w:hint="eastAsia"/>
                <w:sz w:val="24"/>
              </w:rPr>
              <w:t>参加人员</w:t>
            </w:r>
          </w:p>
        </w:tc>
        <w:tc>
          <w:tcPr>
            <w:tcW w:w="7417" w:type="dxa"/>
            <w:gridSpan w:val="4"/>
            <w:vAlign w:val="center"/>
          </w:tcPr>
          <w:p w:rsidR="00710208" w:rsidRDefault="00710208">
            <w:pPr>
              <w:jc w:val="center"/>
              <w:rPr>
                <w:rFonts w:ascii="宋体" w:hAnsi="宋体"/>
                <w:sz w:val="24"/>
              </w:rPr>
            </w:pPr>
          </w:p>
        </w:tc>
      </w:tr>
      <w:tr w:rsidR="00710208">
        <w:trPr>
          <w:cantSplit/>
          <w:trHeight w:val="4232"/>
        </w:trPr>
        <w:tc>
          <w:tcPr>
            <w:tcW w:w="1525" w:type="dxa"/>
            <w:vAlign w:val="center"/>
          </w:tcPr>
          <w:p w:rsidR="00710208" w:rsidRDefault="002261F5">
            <w:pPr>
              <w:jc w:val="center"/>
              <w:rPr>
                <w:rFonts w:ascii="宋体" w:hAnsi="宋体"/>
                <w:sz w:val="24"/>
              </w:rPr>
            </w:pPr>
            <w:r>
              <w:rPr>
                <w:rFonts w:ascii="宋体" w:hAnsi="宋体" w:hint="eastAsia"/>
                <w:sz w:val="24"/>
              </w:rPr>
              <w:t>培训学习或观摩考察的内容</w:t>
            </w:r>
          </w:p>
        </w:tc>
        <w:tc>
          <w:tcPr>
            <w:tcW w:w="7417" w:type="dxa"/>
            <w:gridSpan w:val="4"/>
            <w:vAlign w:val="center"/>
          </w:tcPr>
          <w:p w:rsidR="00710208" w:rsidRDefault="00710208">
            <w:pPr>
              <w:rPr>
                <w:rFonts w:ascii="宋体" w:hAnsi="宋体"/>
                <w:sz w:val="24"/>
              </w:rPr>
            </w:pPr>
          </w:p>
        </w:tc>
      </w:tr>
      <w:tr w:rsidR="00710208">
        <w:trPr>
          <w:cantSplit/>
          <w:trHeight w:val="3684"/>
        </w:trPr>
        <w:tc>
          <w:tcPr>
            <w:tcW w:w="1525" w:type="dxa"/>
            <w:vAlign w:val="center"/>
          </w:tcPr>
          <w:p w:rsidR="00710208" w:rsidRDefault="002261F5">
            <w:pPr>
              <w:jc w:val="center"/>
              <w:rPr>
                <w:rFonts w:ascii="宋体" w:hAnsi="宋体"/>
                <w:sz w:val="24"/>
              </w:rPr>
            </w:pPr>
            <w:r>
              <w:rPr>
                <w:rFonts w:ascii="宋体" w:hAnsi="宋体" w:hint="eastAsia"/>
                <w:sz w:val="24"/>
              </w:rPr>
              <w:t>收获与启示</w:t>
            </w:r>
          </w:p>
        </w:tc>
        <w:tc>
          <w:tcPr>
            <w:tcW w:w="7417" w:type="dxa"/>
            <w:gridSpan w:val="4"/>
            <w:vAlign w:val="center"/>
          </w:tcPr>
          <w:p w:rsidR="00710208" w:rsidRDefault="00710208">
            <w:pPr>
              <w:rPr>
                <w:rFonts w:ascii="宋体" w:hAnsi="宋体"/>
                <w:sz w:val="24"/>
              </w:rPr>
            </w:pPr>
          </w:p>
        </w:tc>
      </w:tr>
      <w:tr w:rsidR="00710208">
        <w:trPr>
          <w:cantSplit/>
          <w:trHeight w:val="2539"/>
        </w:trPr>
        <w:tc>
          <w:tcPr>
            <w:tcW w:w="1525" w:type="dxa"/>
            <w:vAlign w:val="center"/>
          </w:tcPr>
          <w:p w:rsidR="00710208" w:rsidRDefault="002261F5">
            <w:pPr>
              <w:jc w:val="center"/>
              <w:rPr>
                <w:rFonts w:ascii="宋体" w:hAnsi="宋体"/>
                <w:sz w:val="24"/>
              </w:rPr>
            </w:pPr>
            <w:r>
              <w:rPr>
                <w:rFonts w:ascii="宋体" w:hAnsi="宋体" w:hint="eastAsia"/>
                <w:sz w:val="24"/>
              </w:rPr>
              <w:t>回校后组织活动概况</w:t>
            </w:r>
          </w:p>
        </w:tc>
        <w:tc>
          <w:tcPr>
            <w:tcW w:w="7417" w:type="dxa"/>
            <w:gridSpan w:val="4"/>
            <w:vAlign w:val="center"/>
          </w:tcPr>
          <w:p w:rsidR="00710208" w:rsidRDefault="00710208">
            <w:pPr>
              <w:rPr>
                <w:rFonts w:ascii="宋体" w:hAnsi="宋体"/>
                <w:sz w:val="24"/>
              </w:rPr>
            </w:pPr>
          </w:p>
        </w:tc>
      </w:tr>
      <w:tr w:rsidR="00710208">
        <w:trPr>
          <w:cantSplit/>
          <w:trHeight w:val="807"/>
        </w:trPr>
        <w:tc>
          <w:tcPr>
            <w:tcW w:w="1525" w:type="dxa"/>
            <w:vAlign w:val="center"/>
          </w:tcPr>
          <w:p w:rsidR="00710208" w:rsidRDefault="002261F5">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7417" w:type="dxa"/>
            <w:gridSpan w:val="4"/>
            <w:vAlign w:val="center"/>
          </w:tcPr>
          <w:p w:rsidR="00710208" w:rsidRDefault="00710208">
            <w:pPr>
              <w:rPr>
                <w:rFonts w:ascii="宋体" w:hAnsi="宋体"/>
                <w:sz w:val="24"/>
              </w:rPr>
            </w:pPr>
          </w:p>
        </w:tc>
      </w:tr>
    </w:tbl>
    <w:p w:rsidR="00710208" w:rsidRDefault="002261F5">
      <w:pPr>
        <w:rPr>
          <w:rFonts w:ascii="宋体" w:hAnsi="宋体"/>
          <w:b/>
          <w:sz w:val="32"/>
          <w:szCs w:val="32"/>
        </w:rPr>
      </w:pPr>
      <w:r>
        <w:rPr>
          <w:rFonts w:ascii="宋体" w:hAnsi="宋体" w:hint="eastAsia"/>
          <w:b/>
          <w:sz w:val="32"/>
          <w:szCs w:val="32"/>
        </w:rPr>
        <w:lastRenderedPageBreak/>
        <w:t>10.</w:t>
      </w:r>
      <w:r>
        <w:rPr>
          <w:rFonts w:ascii="宋体" w:hAnsi="宋体" w:hint="eastAsia"/>
          <w:b/>
          <w:sz w:val="32"/>
          <w:szCs w:val="32"/>
        </w:rPr>
        <w:t>青年教师诊断教学记录</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1385"/>
        <w:gridCol w:w="1438"/>
        <w:gridCol w:w="3065"/>
        <w:gridCol w:w="1155"/>
        <w:gridCol w:w="900"/>
      </w:tblGrid>
      <w:tr w:rsidR="00710208">
        <w:trPr>
          <w:cantSplit/>
          <w:trHeight w:val="614"/>
        </w:trPr>
        <w:tc>
          <w:tcPr>
            <w:tcW w:w="1247" w:type="dxa"/>
            <w:vMerge w:val="restart"/>
            <w:vAlign w:val="center"/>
          </w:tcPr>
          <w:p w:rsidR="00710208" w:rsidRDefault="002261F5">
            <w:pPr>
              <w:jc w:val="center"/>
              <w:rPr>
                <w:rFonts w:ascii="宋体" w:hAnsi="宋体"/>
                <w:sz w:val="24"/>
              </w:rPr>
            </w:pPr>
            <w:r>
              <w:rPr>
                <w:rFonts w:ascii="宋体" w:hAnsi="宋体" w:hint="eastAsia"/>
                <w:sz w:val="24"/>
              </w:rPr>
              <w:t>观摩课</w:t>
            </w:r>
          </w:p>
          <w:p w:rsidR="00710208" w:rsidRDefault="00710208">
            <w:pPr>
              <w:jc w:val="center"/>
              <w:rPr>
                <w:rFonts w:ascii="宋体" w:hAnsi="宋体"/>
                <w:sz w:val="24"/>
              </w:rPr>
            </w:pPr>
          </w:p>
          <w:p w:rsidR="00710208" w:rsidRDefault="002261F5">
            <w:pPr>
              <w:jc w:val="center"/>
              <w:rPr>
                <w:rFonts w:ascii="宋体" w:eastAsia="宋体" w:hAnsi="宋体"/>
                <w:sz w:val="24"/>
              </w:rPr>
            </w:pPr>
            <w:r>
              <w:rPr>
                <w:rFonts w:ascii="宋体" w:hAnsi="宋体" w:hint="eastAsia"/>
                <w:sz w:val="24"/>
              </w:rPr>
              <w:t>正常课</w:t>
            </w:r>
          </w:p>
        </w:tc>
        <w:tc>
          <w:tcPr>
            <w:tcW w:w="1385" w:type="dxa"/>
            <w:vAlign w:val="center"/>
          </w:tcPr>
          <w:p w:rsidR="00710208" w:rsidRDefault="002261F5">
            <w:pPr>
              <w:jc w:val="center"/>
              <w:rPr>
                <w:rFonts w:ascii="宋体" w:hAnsi="宋体"/>
                <w:sz w:val="24"/>
              </w:rPr>
            </w:pPr>
            <w:r>
              <w:rPr>
                <w:rFonts w:ascii="宋体" w:hAnsi="宋体" w:hint="eastAsia"/>
                <w:sz w:val="24"/>
              </w:rPr>
              <w:t>时间、地点</w:t>
            </w:r>
          </w:p>
        </w:tc>
        <w:tc>
          <w:tcPr>
            <w:tcW w:w="1438" w:type="dxa"/>
            <w:vAlign w:val="center"/>
          </w:tcPr>
          <w:p w:rsidR="00710208" w:rsidRDefault="002261F5">
            <w:pPr>
              <w:jc w:val="center"/>
              <w:rPr>
                <w:rFonts w:ascii="宋体" w:hAnsi="宋体"/>
                <w:sz w:val="24"/>
              </w:rPr>
            </w:pPr>
            <w:r>
              <w:rPr>
                <w:rFonts w:ascii="宋体" w:hAnsi="宋体" w:hint="eastAsia"/>
                <w:sz w:val="24"/>
              </w:rPr>
              <w:t>范围与人数</w:t>
            </w:r>
          </w:p>
        </w:tc>
        <w:tc>
          <w:tcPr>
            <w:tcW w:w="3065" w:type="dxa"/>
            <w:vAlign w:val="center"/>
          </w:tcPr>
          <w:p w:rsidR="00710208" w:rsidRDefault="002261F5">
            <w:pPr>
              <w:jc w:val="center"/>
              <w:rPr>
                <w:rFonts w:ascii="宋体" w:eastAsia="宋体" w:hAnsi="宋体"/>
                <w:sz w:val="24"/>
              </w:rPr>
            </w:pPr>
            <w:r>
              <w:rPr>
                <w:rFonts w:ascii="宋体" w:hAnsi="宋体" w:hint="eastAsia"/>
                <w:sz w:val="24"/>
              </w:rPr>
              <w:t>讲课章节</w:t>
            </w:r>
          </w:p>
        </w:tc>
        <w:tc>
          <w:tcPr>
            <w:tcW w:w="1155" w:type="dxa"/>
            <w:vAlign w:val="center"/>
          </w:tcPr>
          <w:p w:rsidR="00710208" w:rsidRDefault="002261F5">
            <w:pPr>
              <w:jc w:val="center"/>
              <w:rPr>
                <w:rFonts w:ascii="宋体" w:hAnsi="宋体"/>
                <w:sz w:val="24"/>
              </w:rPr>
            </w:pPr>
            <w:r>
              <w:rPr>
                <w:rFonts w:ascii="宋体" w:hAnsi="宋体" w:hint="eastAsia"/>
                <w:sz w:val="24"/>
              </w:rPr>
              <w:t>效</w:t>
            </w:r>
            <w:r>
              <w:rPr>
                <w:rFonts w:ascii="宋体" w:hAnsi="宋体" w:hint="eastAsia"/>
                <w:sz w:val="24"/>
              </w:rPr>
              <w:t xml:space="preserve"> </w:t>
            </w:r>
            <w:r>
              <w:rPr>
                <w:rFonts w:ascii="宋体" w:hAnsi="宋体" w:hint="eastAsia"/>
                <w:sz w:val="24"/>
              </w:rPr>
              <w:t>果</w:t>
            </w:r>
          </w:p>
        </w:tc>
        <w:tc>
          <w:tcPr>
            <w:tcW w:w="900" w:type="dxa"/>
            <w:vAlign w:val="center"/>
          </w:tcPr>
          <w:p w:rsidR="00710208" w:rsidRDefault="002261F5">
            <w:pPr>
              <w:jc w:val="center"/>
              <w:rPr>
                <w:rFonts w:ascii="宋体" w:hAnsi="宋体"/>
                <w:sz w:val="24"/>
              </w:rPr>
            </w:pPr>
            <w:r>
              <w:rPr>
                <w:rFonts w:ascii="宋体" w:hAnsi="宋体" w:hint="eastAsia"/>
                <w:sz w:val="24"/>
              </w:rPr>
              <w:t>备注</w:t>
            </w: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vAlign w:val="center"/>
          </w:tcPr>
          <w:p w:rsidR="00710208" w:rsidRDefault="00710208">
            <w:pPr>
              <w:jc w:val="center"/>
              <w:rPr>
                <w:rFonts w:ascii="宋体" w:hAnsi="宋体"/>
                <w:sz w:val="24"/>
              </w:rPr>
            </w:pPr>
          </w:p>
        </w:tc>
        <w:tc>
          <w:tcPr>
            <w:tcW w:w="1438" w:type="dxa"/>
            <w:vAlign w:val="center"/>
          </w:tcPr>
          <w:p w:rsidR="00710208" w:rsidRDefault="00710208">
            <w:pPr>
              <w:jc w:val="center"/>
              <w:rPr>
                <w:rFonts w:ascii="宋体" w:hAnsi="宋体"/>
                <w:sz w:val="24"/>
              </w:rPr>
            </w:pPr>
          </w:p>
        </w:tc>
        <w:tc>
          <w:tcPr>
            <w:tcW w:w="3065" w:type="dxa"/>
            <w:vAlign w:val="center"/>
          </w:tcPr>
          <w:p w:rsidR="00710208" w:rsidRDefault="00710208">
            <w:pPr>
              <w:jc w:val="center"/>
              <w:rPr>
                <w:rFonts w:ascii="宋体" w:hAnsi="宋体"/>
                <w:sz w:val="24"/>
              </w:rPr>
            </w:pPr>
          </w:p>
        </w:tc>
        <w:tc>
          <w:tcPr>
            <w:tcW w:w="1155" w:type="dxa"/>
            <w:vAlign w:val="center"/>
          </w:tcPr>
          <w:p w:rsidR="00710208" w:rsidRDefault="00710208">
            <w:pPr>
              <w:jc w:val="center"/>
              <w:rPr>
                <w:rFonts w:ascii="宋体" w:hAnsi="宋体"/>
                <w:sz w:val="24"/>
              </w:rPr>
            </w:pPr>
          </w:p>
        </w:tc>
        <w:tc>
          <w:tcPr>
            <w:tcW w:w="900" w:type="dxa"/>
            <w:vAlign w:val="center"/>
          </w:tcPr>
          <w:p w:rsidR="00710208" w:rsidRDefault="00710208">
            <w:pPr>
              <w:jc w:val="center"/>
              <w:rPr>
                <w:rFonts w:ascii="宋体" w:hAnsi="宋体"/>
                <w:sz w:val="24"/>
              </w:rPr>
            </w:pPr>
          </w:p>
        </w:tc>
      </w:tr>
      <w:tr w:rsidR="00710208">
        <w:trPr>
          <w:cantSplit/>
          <w:trHeight w:val="454"/>
        </w:trPr>
        <w:tc>
          <w:tcPr>
            <w:tcW w:w="1247" w:type="dxa"/>
            <w:vMerge/>
            <w:vAlign w:val="center"/>
          </w:tcPr>
          <w:p w:rsidR="00710208" w:rsidRDefault="00710208">
            <w:pPr>
              <w:rPr>
                <w:rFonts w:ascii="宋体" w:hAnsi="宋体"/>
                <w:sz w:val="24"/>
              </w:rPr>
            </w:pPr>
          </w:p>
        </w:tc>
        <w:tc>
          <w:tcPr>
            <w:tcW w:w="1385" w:type="dxa"/>
            <w:vAlign w:val="center"/>
          </w:tcPr>
          <w:p w:rsidR="00710208" w:rsidRDefault="00710208">
            <w:pPr>
              <w:jc w:val="center"/>
              <w:rPr>
                <w:rFonts w:ascii="宋体" w:hAnsi="宋体"/>
                <w:sz w:val="24"/>
              </w:rPr>
            </w:pPr>
          </w:p>
        </w:tc>
        <w:tc>
          <w:tcPr>
            <w:tcW w:w="1438" w:type="dxa"/>
            <w:vAlign w:val="center"/>
          </w:tcPr>
          <w:p w:rsidR="00710208" w:rsidRDefault="00710208">
            <w:pPr>
              <w:jc w:val="center"/>
              <w:rPr>
                <w:rFonts w:ascii="宋体" w:hAnsi="宋体"/>
                <w:sz w:val="24"/>
              </w:rPr>
            </w:pPr>
          </w:p>
        </w:tc>
        <w:tc>
          <w:tcPr>
            <w:tcW w:w="3065" w:type="dxa"/>
            <w:vAlign w:val="center"/>
          </w:tcPr>
          <w:p w:rsidR="00710208" w:rsidRDefault="00710208">
            <w:pPr>
              <w:jc w:val="center"/>
              <w:rPr>
                <w:rFonts w:ascii="宋体" w:hAnsi="宋体"/>
                <w:sz w:val="24"/>
              </w:rPr>
            </w:pPr>
          </w:p>
        </w:tc>
        <w:tc>
          <w:tcPr>
            <w:tcW w:w="1155" w:type="dxa"/>
            <w:vAlign w:val="center"/>
          </w:tcPr>
          <w:p w:rsidR="00710208" w:rsidRDefault="00710208">
            <w:pPr>
              <w:jc w:val="center"/>
              <w:rPr>
                <w:rFonts w:ascii="宋体" w:hAnsi="宋体"/>
                <w:sz w:val="24"/>
              </w:rPr>
            </w:pPr>
          </w:p>
        </w:tc>
        <w:tc>
          <w:tcPr>
            <w:tcW w:w="900" w:type="dxa"/>
            <w:vAlign w:val="center"/>
          </w:tcPr>
          <w:p w:rsidR="00710208" w:rsidRDefault="00710208">
            <w:pPr>
              <w:jc w:val="center"/>
              <w:rPr>
                <w:rFonts w:ascii="宋体" w:hAnsi="宋体"/>
                <w:sz w:val="24"/>
              </w:rPr>
            </w:pPr>
          </w:p>
        </w:tc>
      </w:tr>
      <w:tr w:rsidR="00710208">
        <w:trPr>
          <w:cantSplit/>
          <w:trHeight w:val="454"/>
        </w:trPr>
        <w:tc>
          <w:tcPr>
            <w:tcW w:w="1247" w:type="dxa"/>
            <w:vMerge/>
            <w:tcBorders>
              <w:bottom w:val="single" w:sz="4" w:space="0" w:color="auto"/>
            </w:tcBorders>
            <w:vAlign w:val="center"/>
          </w:tcPr>
          <w:p w:rsidR="00710208" w:rsidRDefault="00710208">
            <w:pPr>
              <w:rPr>
                <w:rFonts w:ascii="宋体" w:hAnsi="宋体"/>
                <w:sz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306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10208" w:rsidRDefault="00710208">
            <w:pPr>
              <w:jc w:val="center"/>
              <w:rPr>
                <w:rFonts w:ascii="宋体" w:hAnsi="宋体"/>
                <w:sz w:val="24"/>
              </w:rPr>
            </w:pPr>
          </w:p>
        </w:tc>
      </w:tr>
      <w:tr w:rsidR="00710208">
        <w:trPr>
          <w:cantSplit/>
          <w:trHeight w:val="90"/>
        </w:trPr>
        <w:tc>
          <w:tcPr>
            <w:tcW w:w="1247" w:type="dxa"/>
            <w:tcBorders>
              <w:top w:val="single" w:sz="4" w:space="0" w:color="auto"/>
              <w:left w:val="single" w:sz="4" w:space="0" w:color="auto"/>
              <w:bottom w:val="single" w:sz="4" w:space="0" w:color="auto"/>
              <w:right w:val="single" w:sz="4" w:space="0" w:color="auto"/>
            </w:tcBorders>
            <w:vAlign w:val="center"/>
          </w:tcPr>
          <w:p w:rsidR="00710208" w:rsidRDefault="002261F5">
            <w:pPr>
              <w:rPr>
                <w:rFonts w:ascii="宋体" w:eastAsia="宋体" w:hAnsi="宋体"/>
                <w:sz w:val="24"/>
              </w:rPr>
            </w:pPr>
            <w:r>
              <w:rPr>
                <w:rFonts w:ascii="宋体" w:hAnsi="宋体" w:hint="eastAsia"/>
                <w:sz w:val="24"/>
              </w:rPr>
              <w:t>主要评价</w:t>
            </w:r>
          </w:p>
        </w:tc>
        <w:tc>
          <w:tcPr>
            <w:tcW w:w="7943" w:type="dxa"/>
            <w:gridSpan w:val="5"/>
            <w:tcBorders>
              <w:top w:val="single" w:sz="4" w:space="0" w:color="auto"/>
              <w:left w:val="single" w:sz="4" w:space="0" w:color="auto"/>
              <w:bottom w:val="single" w:sz="4" w:space="0" w:color="auto"/>
              <w:right w:val="single" w:sz="4" w:space="0" w:color="auto"/>
            </w:tcBorders>
          </w:tcPr>
          <w:p w:rsidR="00710208" w:rsidRDefault="002261F5">
            <w:pPr>
              <w:rPr>
                <w:rFonts w:ascii="宋体" w:hAnsi="宋体"/>
                <w:sz w:val="24"/>
              </w:rPr>
            </w:pPr>
            <w:r>
              <w:rPr>
                <w:rFonts w:ascii="宋体" w:hAnsi="宋体" w:hint="eastAsia"/>
                <w:sz w:val="24"/>
              </w:rPr>
              <w:t>诊断后由青年教师自行填写，每次分别记录，并找教研室主任签字确认</w:t>
            </w: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710208">
            <w:pPr>
              <w:rPr>
                <w:rFonts w:ascii="宋体" w:hAnsi="宋体"/>
                <w:sz w:val="24"/>
              </w:rPr>
            </w:pPr>
          </w:p>
          <w:p w:rsidR="00710208" w:rsidRDefault="002261F5">
            <w:pPr>
              <w:jc w:val="center"/>
              <w:rPr>
                <w:rFonts w:ascii="宋体" w:hAnsi="宋体"/>
                <w:sz w:val="24"/>
              </w:rPr>
            </w:pPr>
            <w:r>
              <w:rPr>
                <w:rFonts w:ascii="宋体" w:hAnsi="宋体" w:hint="eastAsia"/>
                <w:sz w:val="24"/>
              </w:rPr>
              <w:t>教研室主任签字：</w:t>
            </w:r>
          </w:p>
          <w:p w:rsidR="00710208" w:rsidRDefault="00710208">
            <w:pPr>
              <w:rPr>
                <w:rFonts w:ascii="宋体" w:hAnsi="宋体"/>
                <w:sz w:val="24"/>
              </w:rPr>
            </w:pPr>
          </w:p>
          <w:p w:rsidR="00710208" w:rsidRDefault="00710208">
            <w:pPr>
              <w:rPr>
                <w:rFonts w:ascii="宋体" w:hAnsi="宋体"/>
                <w:sz w:val="24"/>
              </w:rPr>
            </w:pPr>
          </w:p>
        </w:tc>
      </w:tr>
    </w:tbl>
    <w:p w:rsidR="00710208" w:rsidRDefault="002261F5">
      <w:pPr>
        <w:rPr>
          <w:rFonts w:ascii="宋体" w:hAnsi="宋体"/>
          <w:b/>
          <w:sz w:val="32"/>
          <w:szCs w:val="32"/>
        </w:rPr>
      </w:pPr>
      <w:r>
        <w:rPr>
          <w:rFonts w:ascii="宋体" w:hAnsi="宋体" w:hint="eastAsia"/>
          <w:b/>
          <w:sz w:val="32"/>
          <w:szCs w:val="32"/>
        </w:rPr>
        <w:lastRenderedPageBreak/>
        <w:t>11.</w:t>
      </w:r>
      <w:r>
        <w:rPr>
          <w:rFonts w:ascii="宋体" w:hAnsi="宋体" w:hint="eastAsia"/>
          <w:b/>
          <w:sz w:val="32"/>
          <w:szCs w:val="32"/>
        </w:rPr>
        <w:t>青年教师其他相关记录</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7849"/>
      </w:tblGrid>
      <w:tr w:rsidR="00710208">
        <w:trPr>
          <w:trHeight w:val="589"/>
        </w:trPr>
        <w:tc>
          <w:tcPr>
            <w:tcW w:w="1123" w:type="dxa"/>
            <w:vAlign w:val="center"/>
          </w:tcPr>
          <w:p w:rsidR="00710208" w:rsidRDefault="002261F5">
            <w:pPr>
              <w:jc w:val="center"/>
              <w:rPr>
                <w:rFonts w:ascii="宋体" w:hAnsi="宋体"/>
                <w:sz w:val="24"/>
              </w:rPr>
            </w:pPr>
            <w:r>
              <w:rPr>
                <w:rFonts w:ascii="宋体" w:hAnsi="宋体" w:hint="eastAsia"/>
                <w:sz w:val="24"/>
              </w:rPr>
              <w:t>主</w:t>
            </w:r>
            <w:r>
              <w:rPr>
                <w:rFonts w:ascii="宋体" w:hAnsi="宋体" w:hint="eastAsia"/>
                <w:sz w:val="24"/>
              </w:rPr>
              <w:t xml:space="preserve"> </w:t>
            </w:r>
            <w:r>
              <w:rPr>
                <w:rFonts w:ascii="宋体" w:hAnsi="宋体" w:hint="eastAsia"/>
                <w:sz w:val="24"/>
              </w:rPr>
              <w:t>题</w:t>
            </w:r>
          </w:p>
        </w:tc>
        <w:tc>
          <w:tcPr>
            <w:tcW w:w="7849" w:type="dxa"/>
            <w:vAlign w:val="center"/>
          </w:tcPr>
          <w:p w:rsidR="00710208" w:rsidRDefault="00710208">
            <w:pPr>
              <w:rPr>
                <w:rFonts w:ascii="宋体" w:hAnsi="宋体"/>
                <w:sz w:val="24"/>
              </w:rPr>
            </w:pPr>
          </w:p>
        </w:tc>
      </w:tr>
      <w:tr w:rsidR="00710208">
        <w:trPr>
          <w:trHeight w:val="610"/>
        </w:trPr>
        <w:tc>
          <w:tcPr>
            <w:tcW w:w="1123" w:type="dxa"/>
            <w:vAlign w:val="center"/>
          </w:tcPr>
          <w:p w:rsidR="00710208" w:rsidRDefault="002261F5">
            <w:pPr>
              <w:jc w:val="center"/>
              <w:rPr>
                <w:rFonts w:ascii="宋体" w:hAnsi="宋体"/>
                <w:sz w:val="24"/>
              </w:rPr>
            </w:pPr>
            <w:r>
              <w:rPr>
                <w:rFonts w:ascii="宋体" w:hAnsi="宋体" w:hint="eastAsia"/>
                <w:sz w:val="24"/>
              </w:rPr>
              <w:t>形</w:t>
            </w:r>
            <w:r>
              <w:rPr>
                <w:rFonts w:ascii="宋体" w:hAnsi="宋体" w:hint="eastAsia"/>
                <w:sz w:val="24"/>
              </w:rPr>
              <w:t xml:space="preserve"> </w:t>
            </w:r>
            <w:r>
              <w:rPr>
                <w:rFonts w:ascii="宋体" w:hAnsi="宋体" w:hint="eastAsia"/>
                <w:sz w:val="24"/>
              </w:rPr>
              <w:t>式</w:t>
            </w:r>
          </w:p>
        </w:tc>
        <w:tc>
          <w:tcPr>
            <w:tcW w:w="7849" w:type="dxa"/>
            <w:vAlign w:val="center"/>
          </w:tcPr>
          <w:p w:rsidR="00710208" w:rsidRDefault="00710208">
            <w:pPr>
              <w:rPr>
                <w:rFonts w:ascii="宋体" w:hAnsi="宋体"/>
                <w:sz w:val="24"/>
              </w:rPr>
            </w:pPr>
          </w:p>
        </w:tc>
      </w:tr>
      <w:tr w:rsidR="00710208">
        <w:trPr>
          <w:trHeight w:val="4725"/>
        </w:trPr>
        <w:tc>
          <w:tcPr>
            <w:tcW w:w="1123" w:type="dxa"/>
            <w:vAlign w:val="center"/>
          </w:tcPr>
          <w:p w:rsidR="00710208" w:rsidRDefault="002261F5">
            <w:pPr>
              <w:jc w:val="center"/>
              <w:rPr>
                <w:rFonts w:ascii="宋体" w:hAnsi="宋体"/>
                <w:sz w:val="24"/>
              </w:rPr>
            </w:pPr>
            <w:r>
              <w:rPr>
                <w:rFonts w:ascii="宋体" w:hAnsi="宋体" w:hint="eastAsia"/>
                <w:sz w:val="24"/>
              </w:rPr>
              <w:t>主要</w:t>
            </w:r>
          </w:p>
          <w:p w:rsidR="00710208" w:rsidRDefault="00710208">
            <w:pPr>
              <w:jc w:val="center"/>
              <w:rPr>
                <w:rFonts w:ascii="宋体" w:hAnsi="宋体"/>
                <w:sz w:val="24"/>
              </w:rPr>
            </w:pPr>
          </w:p>
          <w:p w:rsidR="00710208" w:rsidRDefault="002261F5">
            <w:pPr>
              <w:jc w:val="center"/>
              <w:rPr>
                <w:rFonts w:ascii="宋体" w:hAnsi="宋体"/>
                <w:sz w:val="24"/>
              </w:rPr>
            </w:pPr>
            <w:r>
              <w:rPr>
                <w:rFonts w:ascii="宋体" w:hAnsi="宋体" w:hint="eastAsia"/>
                <w:sz w:val="24"/>
              </w:rPr>
              <w:t>概况</w:t>
            </w:r>
          </w:p>
        </w:tc>
        <w:tc>
          <w:tcPr>
            <w:tcW w:w="7849" w:type="dxa"/>
            <w:vAlign w:val="center"/>
          </w:tcPr>
          <w:p w:rsidR="00710208" w:rsidRDefault="00710208">
            <w:pPr>
              <w:rPr>
                <w:rFonts w:ascii="宋体" w:hAnsi="宋体"/>
                <w:sz w:val="24"/>
              </w:rPr>
            </w:pPr>
          </w:p>
        </w:tc>
      </w:tr>
    </w:tbl>
    <w:p w:rsidR="00710208" w:rsidRDefault="00710208">
      <w:pPr>
        <w:rPr>
          <w:rFonts w:ascii="宋体" w:hAnsi="宋体"/>
          <w:b/>
          <w:sz w:val="32"/>
          <w:szCs w:val="32"/>
        </w:rPr>
      </w:pPr>
    </w:p>
    <w:p w:rsidR="00710208" w:rsidRDefault="002261F5">
      <w:pPr>
        <w:rPr>
          <w:rFonts w:ascii="宋体" w:hAnsi="宋体"/>
          <w:b/>
          <w:sz w:val="32"/>
          <w:szCs w:val="32"/>
        </w:rPr>
      </w:pPr>
      <w:r>
        <w:rPr>
          <w:rFonts w:ascii="宋体" w:hAnsi="宋体" w:hint="eastAsia"/>
          <w:b/>
          <w:sz w:val="32"/>
          <w:szCs w:val="32"/>
        </w:rPr>
        <w:t>12.</w:t>
      </w:r>
      <w:r>
        <w:rPr>
          <w:rFonts w:ascii="宋体" w:hAnsi="宋体" w:hint="eastAsia"/>
          <w:b/>
          <w:sz w:val="32"/>
          <w:szCs w:val="32"/>
        </w:rPr>
        <w:t>青年教师成长足迹记录</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6709"/>
        <w:gridCol w:w="1634"/>
      </w:tblGrid>
      <w:tr w:rsidR="00710208">
        <w:trPr>
          <w:cantSplit/>
          <w:trHeight w:val="455"/>
        </w:trPr>
        <w:tc>
          <w:tcPr>
            <w:tcW w:w="629" w:type="dxa"/>
            <w:vMerge w:val="restart"/>
            <w:vAlign w:val="center"/>
          </w:tcPr>
          <w:p w:rsidR="00710208" w:rsidRDefault="002261F5">
            <w:pPr>
              <w:jc w:val="center"/>
              <w:rPr>
                <w:rFonts w:ascii="宋体" w:hAnsi="宋体"/>
                <w:sz w:val="24"/>
              </w:rPr>
            </w:pPr>
            <w:r>
              <w:rPr>
                <w:rFonts w:ascii="宋体" w:hAnsi="宋体" w:hint="eastAsia"/>
                <w:sz w:val="24"/>
              </w:rPr>
              <w:t>成</w:t>
            </w:r>
          </w:p>
          <w:p w:rsidR="00710208" w:rsidRDefault="002261F5">
            <w:pPr>
              <w:jc w:val="center"/>
              <w:rPr>
                <w:rFonts w:ascii="宋体" w:hAnsi="宋体"/>
                <w:sz w:val="24"/>
              </w:rPr>
            </w:pPr>
            <w:r>
              <w:rPr>
                <w:rFonts w:ascii="宋体" w:hAnsi="宋体" w:hint="eastAsia"/>
                <w:sz w:val="24"/>
              </w:rPr>
              <w:t>长</w:t>
            </w:r>
          </w:p>
          <w:p w:rsidR="00710208" w:rsidRDefault="002261F5">
            <w:pPr>
              <w:jc w:val="center"/>
              <w:rPr>
                <w:rFonts w:ascii="宋体" w:hAnsi="宋体"/>
                <w:sz w:val="24"/>
              </w:rPr>
            </w:pPr>
            <w:r>
              <w:rPr>
                <w:rFonts w:ascii="宋体" w:hAnsi="宋体" w:hint="eastAsia"/>
                <w:sz w:val="24"/>
              </w:rPr>
              <w:t>积</w:t>
            </w:r>
          </w:p>
          <w:p w:rsidR="00710208" w:rsidRDefault="002261F5">
            <w:pPr>
              <w:jc w:val="center"/>
              <w:rPr>
                <w:rFonts w:ascii="宋体" w:hAnsi="宋体"/>
                <w:sz w:val="24"/>
              </w:rPr>
            </w:pPr>
            <w:r>
              <w:rPr>
                <w:rFonts w:ascii="宋体" w:hAnsi="宋体" w:hint="eastAsia"/>
                <w:sz w:val="24"/>
              </w:rPr>
              <w:t>分</w:t>
            </w:r>
          </w:p>
        </w:tc>
        <w:tc>
          <w:tcPr>
            <w:tcW w:w="8343" w:type="dxa"/>
            <w:gridSpan w:val="2"/>
            <w:tcBorders>
              <w:bottom w:val="single" w:sz="4" w:space="0" w:color="auto"/>
            </w:tcBorders>
            <w:vAlign w:val="center"/>
          </w:tcPr>
          <w:p w:rsidR="00710208" w:rsidRDefault="002261F5">
            <w:pPr>
              <w:jc w:val="left"/>
              <w:rPr>
                <w:rFonts w:ascii="宋体" w:eastAsia="宋体" w:hAnsi="宋体"/>
                <w:sz w:val="24"/>
              </w:rPr>
            </w:pPr>
            <w:r>
              <w:rPr>
                <w:rFonts w:ascii="宋体" w:hAnsi="宋体" w:hint="eastAsia"/>
                <w:sz w:val="24"/>
              </w:rPr>
              <w:t>教学理论自学：每篇</w:t>
            </w:r>
            <w:r>
              <w:rPr>
                <w:rFonts w:ascii="宋体" w:hAnsi="宋体" w:hint="eastAsia"/>
                <w:sz w:val="24"/>
              </w:rPr>
              <w:t>5</w:t>
            </w:r>
            <w:r>
              <w:rPr>
                <w:rFonts w:ascii="宋体" w:hAnsi="宋体" w:hint="eastAsia"/>
                <w:sz w:val="24"/>
              </w:rPr>
              <w:t>分</w:t>
            </w:r>
          </w:p>
        </w:tc>
      </w:tr>
      <w:tr w:rsidR="00710208">
        <w:trPr>
          <w:cantSplit/>
          <w:trHeight w:val="392"/>
        </w:trPr>
        <w:tc>
          <w:tcPr>
            <w:tcW w:w="629" w:type="dxa"/>
            <w:vMerge/>
          </w:tcPr>
          <w:p w:rsidR="00710208" w:rsidRDefault="00710208">
            <w:pPr>
              <w:rPr>
                <w:rFonts w:ascii="宋体" w:hAnsi="宋体"/>
                <w:sz w:val="24"/>
              </w:rPr>
            </w:pPr>
          </w:p>
        </w:tc>
        <w:tc>
          <w:tcPr>
            <w:tcW w:w="8343" w:type="dxa"/>
            <w:gridSpan w:val="2"/>
            <w:tcBorders>
              <w:bottom w:val="single" w:sz="4" w:space="0" w:color="auto"/>
            </w:tcBorders>
            <w:vAlign w:val="center"/>
          </w:tcPr>
          <w:p w:rsidR="00710208" w:rsidRDefault="002261F5">
            <w:pPr>
              <w:jc w:val="left"/>
              <w:rPr>
                <w:rFonts w:ascii="宋体" w:hAnsi="宋体"/>
                <w:sz w:val="24"/>
              </w:rPr>
            </w:pPr>
            <w:r>
              <w:rPr>
                <w:rFonts w:ascii="宋体" w:hAnsi="宋体" w:hint="eastAsia"/>
                <w:sz w:val="24"/>
              </w:rPr>
              <w:t>阅读书籍：每本</w:t>
            </w:r>
            <w:r>
              <w:rPr>
                <w:rFonts w:ascii="宋体" w:hAnsi="宋体" w:hint="eastAsia"/>
                <w:sz w:val="24"/>
              </w:rPr>
              <w:t>5</w:t>
            </w:r>
            <w:r>
              <w:rPr>
                <w:rFonts w:ascii="宋体" w:hAnsi="宋体" w:hint="eastAsia"/>
                <w:sz w:val="24"/>
              </w:rPr>
              <w:t>分（附读书报告</w:t>
            </w:r>
            <w:r>
              <w:rPr>
                <w:rFonts w:ascii="宋体" w:hAnsi="宋体" w:hint="eastAsia"/>
                <w:sz w:val="24"/>
              </w:rPr>
              <w:t>10</w:t>
            </w:r>
            <w:r>
              <w:rPr>
                <w:rFonts w:ascii="宋体" w:hAnsi="宋体" w:hint="eastAsia"/>
                <w:sz w:val="24"/>
              </w:rPr>
              <w:t>分）</w:t>
            </w:r>
          </w:p>
        </w:tc>
      </w:tr>
      <w:tr w:rsidR="00710208">
        <w:trPr>
          <w:cantSplit/>
          <w:trHeight w:val="407"/>
        </w:trPr>
        <w:tc>
          <w:tcPr>
            <w:tcW w:w="629" w:type="dxa"/>
            <w:vMerge/>
          </w:tcPr>
          <w:p w:rsidR="00710208" w:rsidRDefault="00710208">
            <w:pPr>
              <w:jc w:val="left"/>
            </w:pPr>
          </w:p>
        </w:tc>
        <w:tc>
          <w:tcPr>
            <w:tcW w:w="8343" w:type="dxa"/>
            <w:gridSpan w:val="2"/>
            <w:tcBorders>
              <w:bottom w:val="single" w:sz="4" w:space="0" w:color="auto"/>
            </w:tcBorders>
            <w:vAlign w:val="center"/>
          </w:tcPr>
          <w:p w:rsidR="00710208" w:rsidRDefault="002261F5">
            <w:pPr>
              <w:jc w:val="left"/>
              <w:rPr>
                <w:rFonts w:ascii="宋体" w:hAnsi="宋体"/>
                <w:sz w:val="24"/>
              </w:rPr>
            </w:pPr>
            <w:r>
              <w:rPr>
                <w:rFonts w:ascii="宋体" w:hAnsi="宋体" w:hint="eastAsia"/>
                <w:sz w:val="24"/>
              </w:rPr>
              <w:t>教师教育教学随笔：每篇</w:t>
            </w:r>
            <w:r>
              <w:rPr>
                <w:rFonts w:ascii="宋体" w:hAnsi="宋体" w:hint="eastAsia"/>
                <w:sz w:val="24"/>
              </w:rPr>
              <w:t>10</w:t>
            </w:r>
            <w:r>
              <w:rPr>
                <w:rFonts w:ascii="宋体" w:hAnsi="宋体" w:hint="eastAsia"/>
                <w:sz w:val="24"/>
              </w:rPr>
              <w:t>分</w:t>
            </w:r>
          </w:p>
        </w:tc>
      </w:tr>
      <w:tr w:rsidR="00710208">
        <w:trPr>
          <w:cantSplit/>
          <w:trHeight w:val="410"/>
        </w:trPr>
        <w:tc>
          <w:tcPr>
            <w:tcW w:w="629" w:type="dxa"/>
            <w:vMerge/>
          </w:tcPr>
          <w:p w:rsidR="00710208" w:rsidRDefault="00710208">
            <w:pPr>
              <w:rPr>
                <w:rFonts w:ascii="宋体" w:hAnsi="宋体"/>
                <w:sz w:val="24"/>
              </w:rPr>
            </w:pPr>
          </w:p>
        </w:tc>
        <w:tc>
          <w:tcPr>
            <w:tcW w:w="8343" w:type="dxa"/>
            <w:gridSpan w:val="2"/>
            <w:tcBorders>
              <w:bottom w:val="single" w:sz="4" w:space="0" w:color="auto"/>
            </w:tcBorders>
            <w:vAlign w:val="center"/>
          </w:tcPr>
          <w:p w:rsidR="00710208" w:rsidRDefault="002261F5">
            <w:pPr>
              <w:jc w:val="left"/>
              <w:rPr>
                <w:rFonts w:ascii="宋体" w:hAnsi="宋体"/>
                <w:sz w:val="24"/>
              </w:rPr>
            </w:pPr>
            <w:r>
              <w:rPr>
                <w:rFonts w:ascii="宋体" w:hAnsi="宋体" w:hint="eastAsia"/>
                <w:sz w:val="24"/>
              </w:rPr>
              <w:t>讲座、研讨、校本教研：教学部每次</w:t>
            </w:r>
            <w:r>
              <w:rPr>
                <w:rFonts w:ascii="宋体" w:hAnsi="宋体" w:hint="eastAsia"/>
                <w:sz w:val="24"/>
              </w:rPr>
              <w:t>3</w:t>
            </w:r>
            <w:r>
              <w:rPr>
                <w:rFonts w:ascii="宋体" w:hAnsi="宋体" w:hint="eastAsia"/>
                <w:sz w:val="24"/>
              </w:rPr>
              <w:t>分、校级</w:t>
            </w:r>
            <w:r>
              <w:rPr>
                <w:rFonts w:ascii="宋体" w:hAnsi="宋体" w:hint="eastAsia"/>
                <w:sz w:val="24"/>
              </w:rPr>
              <w:t>5</w:t>
            </w:r>
            <w:r>
              <w:rPr>
                <w:rFonts w:ascii="宋体" w:hAnsi="宋体" w:hint="eastAsia"/>
                <w:sz w:val="24"/>
              </w:rPr>
              <w:t>分</w:t>
            </w:r>
          </w:p>
        </w:tc>
      </w:tr>
      <w:tr w:rsidR="00710208">
        <w:trPr>
          <w:cantSplit/>
          <w:trHeight w:val="390"/>
        </w:trPr>
        <w:tc>
          <w:tcPr>
            <w:tcW w:w="629" w:type="dxa"/>
            <w:vMerge/>
          </w:tcPr>
          <w:p w:rsidR="00710208" w:rsidRDefault="00710208">
            <w:pPr>
              <w:rPr>
                <w:rFonts w:ascii="宋体" w:hAnsi="宋体"/>
                <w:sz w:val="24"/>
              </w:rPr>
            </w:pPr>
          </w:p>
        </w:tc>
        <w:tc>
          <w:tcPr>
            <w:tcW w:w="8343" w:type="dxa"/>
            <w:gridSpan w:val="2"/>
            <w:tcBorders>
              <w:bottom w:val="single" w:sz="4" w:space="0" w:color="auto"/>
            </w:tcBorders>
            <w:vAlign w:val="center"/>
          </w:tcPr>
          <w:p w:rsidR="00710208" w:rsidRDefault="002261F5">
            <w:pPr>
              <w:jc w:val="left"/>
              <w:rPr>
                <w:rFonts w:ascii="宋体" w:eastAsia="宋体" w:hAnsi="宋体"/>
                <w:sz w:val="24"/>
              </w:rPr>
            </w:pPr>
            <w:r>
              <w:rPr>
                <w:rFonts w:ascii="宋体" w:hAnsi="宋体" w:hint="eastAsia"/>
                <w:sz w:val="24"/>
              </w:rPr>
              <w:t>听课：每次</w:t>
            </w:r>
            <w:r>
              <w:rPr>
                <w:rFonts w:ascii="宋体" w:hAnsi="宋体" w:hint="eastAsia"/>
                <w:sz w:val="24"/>
              </w:rPr>
              <w:t>1</w:t>
            </w:r>
            <w:r>
              <w:rPr>
                <w:rFonts w:ascii="宋体" w:hAnsi="宋体" w:hint="eastAsia"/>
                <w:sz w:val="24"/>
              </w:rPr>
              <w:t>分，上限</w:t>
            </w:r>
            <w:r>
              <w:rPr>
                <w:rFonts w:ascii="宋体" w:hAnsi="宋体" w:hint="eastAsia"/>
                <w:sz w:val="24"/>
              </w:rPr>
              <w:t>10</w:t>
            </w:r>
            <w:r>
              <w:rPr>
                <w:rFonts w:ascii="宋体" w:hAnsi="宋体" w:hint="eastAsia"/>
                <w:sz w:val="24"/>
              </w:rPr>
              <w:t>分</w:t>
            </w:r>
          </w:p>
        </w:tc>
      </w:tr>
      <w:tr w:rsidR="00710208">
        <w:trPr>
          <w:cantSplit/>
          <w:trHeight w:val="425"/>
        </w:trPr>
        <w:tc>
          <w:tcPr>
            <w:tcW w:w="629" w:type="dxa"/>
            <w:vMerge/>
          </w:tcPr>
          <w:p w:rsidR="00710208" w:rsidRDefault="00710208">
            <w:pPr>
              <w:rPr>
                <w:rFonts w:ascii="宋体" w:hAnsi="宋体"/>
                <w:sz w:val="24"/>
              </w:rPr>
            </w:pPr>
          </w:p>
        </w:tc>
        <w:tc>
          <w:tcPr>
            <w:tcW w:w="8343" w:type="dxa"/>
            <w:gridSpan w:val="2"/>
            <w:tcBorders>
              <w:bottom w:val="single" w:sz="4" w:space="0" w:color="auto"/>
            </w:tcBorders>
            <w:vAlign w:val="center"/>
          </w:tcPr>
          <w:p w:rsidR="00710208" w:rsidRDefault="002261F5">
            <w:pPr>
              <w:jc w:val="left"/>
              <w:rPr>
                <w:rFonts w:ascii="宋体" w:eastAsia="宋体" w:hAnsi="宋体"/>
                <w:sz w:val="24"/>
              </w:rPr>
            </w:pPr>
            <w:r>
              <w:rPr>
                <w:rFonts w:ascii="宋体" w:hAnsi="宋体" w:hint="eastAsia"/>
                <w:sz w:val="24"/>
              </w:rPr>
              <w:t>参加项目、撰写论文、荣誉、指导学生方面：校级</w:t>
            </w:r>
            <w:r>
              <w:rPr>
                <w:rFonts w:ascii="宋体" w:hAnsi="宋体" w:hint="eastAsia"/>
                <w:sz w:val="24"/>
              </w:rPr>
              <w:t>3-5</w:t>
            </w:r>
            <w:r>
              <w:rPr>
                <w:rFonts w:ascii="宋体" w:hAnsi="宋体" w:hint="eastAsia"/>
                <w:sz w:val="24"/>
              </w:rPr>
              <w:t>分、市级</w:t>
            </w:r>
            <w:r>
              <w:rPr>
                <w:rFonts w:ascii="宋体" w:hAnsi="宋体" w:hint="eastAsia"/>
                <w:sz w:val="24"/>
              </w:rPr>
              <w:t>6-8</w:t>
            </w:r>
            <w:r>
              <w:rPr>
                <w:rFonts w:ascii="宋体" w:hAnsi="宋体" w:hint="eastAsia"/>
                <w:sz w:val="24"/>
              </w:rPr>
              <w:t>分、省级</w:t>
            </w:r>
            <w:r>
              <w:rPr>
                <w:rFonts w:ascii="宋体" w:hAnsi="宋体" w:hint="eastAsia"/>
                <w:sz w:val="24"/>
              </w:rPr>
              <w:t>8-10</w:t>
            </w:r>
            <w:r>
              <w:rPr>
                <w:rFonts w:ascii="宋体" w:hAnsi="宋体" w:hint="eastAsia"/>
                <w:sz w:val="24"/>
              </w:rPr>
              <w:t>分，没有等级的荣誉作相同级别二等奖积分</w:t>
            </w:r>
          </w:p>
        </w:tc>
      </w:tr>
      <w:tr w:rsidR="00710208">
        <w:trPr>
          <w:cantSplit/>
          <w:trHeight w:val="390"/>
        </w:trPr>
        <w:tc>
          <w:tcPr>
            <w:tcW w:w="629" w:type="dxa"/>
            <w:vMerge/>
          </w:tcPr>
          <w:p w:rsidR="00710208" w:rsidRDefault="00710208">
            <w:pPr>
              <w:rPr>
                <w:rFonts w:ascii="宋体" w:hAnsi="宋体"/>
                <w:sz w:val="24"/>
              </w:rPr>
            </w:pPr>
          </w:p>
        </w:tc>
        <w:tc>
          <w:tcPr>
            <w:tcW w:w="8343" w:type="dxa"/>
            <w:gridSpan w:val="2"/>
            <w:tcBorders>
              <w:bottom w:val="single" w:sz="4" w:space="0" w:color="auto"/>
            </w:tcBorders>
            <w:vAlign w:val="center"/>
          </w:tcPr>
          <w:p w:rsidR="00710208" w:rsidRDefault="002261F5">
            <w:pPr>
              <w:jc w:val="left"/>
              <w:rPr>
                <w:rFonts w:ascii="宋体" w:hAnsi="宋体"/>
                <w:sz w:val="24"/>
              </w:rPr>
            </w:pPr>
            <w:r>
              <w:rPr>
                <w:rFonts w:ascii="宋体" w:hAnsi="宋体" w:hint="eastAsia"/>
                <w:sz w:val="24"/>
              </w:rPr>
              <w:t>外出培训学习：高校级</w:t>
            </w:r>
            <w:r>
              <w:rPr>
                <w:rFonts w:ascii="宋体" w:hAnsi="宋体" w:hint="eastAsia"/>
                <w:sz w:val="24"/>
              </w:rPr>
              <w:t>3</w:t>
            </w:r>
            <w:r>
              <w:rPr>
                <w:rFonts w:ascii="宋体" w:hAnsi="宋体" w:hint="eastAsia"/>
                <w:sz w:val="24"/>
              </w:rPr>
              <w:t>分、省级</w:t>
            </w:r>
            <w:r>
              <w:rPr>
                <w:rFonts w:ascii="宋体" w:hAnsi="宋体" w:hint="eastAsia"/>
                <w:sz w:val="24"/>
              </w:rPr>
              <w:t>5</w:t>
            </w:r>
            <w:r>
              <w:rPr>
                <w:rFonts w:ascii="宋体" w:hAnsi="宋体" w:hint="eastAsia"/>
                <w:sz w:val="24"/>
              </w:rPr>
              <w:t>分</w:t>
            </w:r>
          </w:p>
        </w:tc>
      </w:tr>
      <w:tr w:rsidR="00710208">
        <w:trPr>
          <w:cantSplit/>
          <w:trHeight w:val="390"/>
        </w:trPr>
        <w:tc>
          <w:tcPr>
            <w:tcW w:w="629" w:type="dxa"/>
            <w:vMerge/>
          </w:tcPr>
          <w:p w:rsidR="00710208" w:rsidRDefault="00710208">
            <w:pPr>
              <w:rPr>
                <w:rFonts w:ascii="宋体" w:hAnsi="宋体"/>
                <w:sz w:val="24"/>
              </w:rPr>
            </w:pPr>
          </w:p>
        </w:tc>
        <w:tc>
          <w:tcPr>
            <w:tcW w:w="8343" w:type="dxa"/>
            <w:gridSpan w:val="2"/>
            <w:tcBorders>
              <w:bottom w:val="single" w:sz="4" w:space="0" w:color="auto"/>
            </w:tcBorders>
            <w:vAlign w:val="center"/>
          </w:tcPr>
          <w:p w:rsidR="00710208" w:rsidRDefault="002261F5">
            <w:pPr>
              <w:jc w:val="left"/>
              <w:rPr>
                <w:rFonts w:ascii="宋体" w:hAnsi="宋体"/>
                <w:sz w:val="24"/>
              </w:rPr>
            </w:pPr>
            <w:r>
              <w:rPr>
                <w:rFonts w:ascii="宋体" w:hAnsi="宋体" w:hint="eastAsia"/>
                <w:sz w:val="24"/>
              </w:rPr>
              <w:t>诊断教学：每次</w:t>
            </w:r>
            <w:r>
              <w:rPr>
                <w:rFonts w:ascii="宋体" w:hAnsi="宋体" w:hint="eastAsia"/>
                <w:sz w:val="24"/>
              </w:rPr>
              <w:t>5</w:t>
            </w:r>
            <w:r>
              <w:rPr>
                <w:rFonts w:ascii="宋体" w:hAnsi="宋体" w:hint="eastAsia"/>
                <w:sz w:val="24"/>
              </w:rPr>
              <w:t>分</w:t>
            </w:r>
          </w:p>
        </w:tc>
      </w:tr>
      <w:tr w:rsidR="00710208">
        <w:trPr>
          <w:cantSplit/>
          <w:trHeight w:val="336"/>
        </w:trPr>
        <w:tc>
          <w:tcPr>
            <w:tcW w:w="629" w:type="dxa"/>
            <w:vMerge/>
          </w:tcPr>
          <w:p w:rsidR="00710208" w:rsidRDefault="00710208">
            <w:pPr>
              <w:rPr>
                <w:rFonts w:ascii="宋体" w:hAnsi="宋体"/>
                <w:sz w:val="24"/>
              </w:rPr>
            </w:pPr>
          </w:p>
        </w:tc>
        <w:tc>
          <w:tcPr>
            <w:tcW w:w="8343" w:type="dxa"/>
            <w:gridSpan w:val="2"/>
            <w:tcBorders>
              <w:bottom w:val="single" w:sz="4" w:space="0" w:color="auto"/>
            </w:tcBorders>
            <w:vAlign w:val="center"/>
          </w:tcPr>
          <w:p w:rsidR="00710208" w:rsidRDefault="002261F5">
            <w:pPr>
              <w:jc w:val="left"/>
              <w:rPr>
                <w:rFonts w:ascii="宋体" w:hAnsi="宋体"/>
                <w:sz w:val="24"/>
              </w:rPr>
            </w:pPr>
            <w:r>
              <w:rPr>
                <w:rFonts w:ascii="宋体" w:hAnsi="宋体" w:hint="eastAsia"/>
                <w:sz w:val="24"/>
              </w:rPr>
              <w:t>其他方面：另记</w:t>
            </w:r>
          </w:p>
        </w:tc>
      </w:tr>
      <w:tr w:rsidR="00710208">
        <w:trPr>
          <w:trHeight w:val="375"/>
        </w:trPr>
        <w:tc>
          <w:tcPr>
            <w:tcW w:w="629" w:type="dxa"/>
            <w:vMerge/>
          </w:tcPr>
          <w:p w:rsidR="00710208" w:rsidRDefault="00710208">
            <w:pPr>
              <w:rPr>
                <w:rFonts w:ascii="宋体" w:hAnsi="宋体"/>
                <w:sz w:val="24"/>
              </w:rPr>
            </w:pPr>
          </w:p>
        </w:tc>
        <w:tc>
          <w:tcPr>
            <w:tcW w:w="6709" w:type="dxa"/>
            <w:vAlign w:val="center"/>
          </w:tcPr>
          <w:p w:rsidR="00710208" w:rsidRDefault="002261F5">
            <w:pPr>
              <w:jc w:val="center"/>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1634" w:type="dxa"/>
            <w:vAlign w:val="center"/>
          </w:tcPr>
          <w:p w:rsidR="00710208" w:rsidRDefault="002261F5">
            <w:pPr>
              <w:jc w:val="center"/>
              <w:rPr>
                <w:rFonts w:ascii="宋体" w:hAnsi="宋体"/>
                <w:sz w:val="24"/>
              </w:rPr>
            </w:pPr>
            <w:r>
              <w:rPr>
                <w:rFonts w:ascii="宋体" w:hAnsi="宋体" w:hint="eastAsia"/>
                <w:sz w:val="24"/>
              </w:rPr>
              <w:t>积</w:t>
            </w:r>
            <w:r>
              <w:rPr>
                <w:rFonts w:ascii="宋体" w:hAnsi="宋体" w:hint="eastAsia"/>
                <w:sz w:val="24"/>
              </w:rPr>
              <w:t xml:space="preserve">  </w:t>
            </w:r>
            <w:r>
              <w:rPr>
                <w:rFonts w:ascii="宋体" w:hAnsi="宋体" w:hint="eastAsia"/>
                <w:sz w:val="24"/>
              </w:rPr>
              <w:t>分</w:t>
            </w:r>
          </w:p>
        </w:tc>
      </w:tr>
      <w:tr w:rsidR="00710208">
        <w:trPr>
          <w:trHeight w:val="390"/>
        </w:trPr>
        <w:tc>
          <w:tcPr>
            <w:tcW w:w="629" w:type="dxa"/>
            <w:vMerge/>
          </w:tcPr>
          <w:p w:rsidR="00710208" w:rsidRDefault="00710208">
            <w:pPr>
              <w:rPr>
                <w:rFonts w:ascii="宋体" w:hAnsi="宋体"/>
                <w:sz w:val="24"/>
              </w:rPr>
            </w:pPr>
          </w:p>
        </w:tc>
        <w:tc>
          <w:tcPr>
            <w:tcW w:w="6709" w:type="dxa"/>
            <w:vAlign w:val="center"/>
          </w:tcPr>
          <w:p w:rsidR="00710208" w:rsidRDefault="00710208">
            <w:pPr>
              <w:jc w:val="center"/>
              <w:rPr>
                <w:rFonts w:ascii="宋体" w:hAnsi="宋体"/>
                <w:sz w:val="24"/>
              </w:rPr>
            </w:pPr>
          </w:p>
        </w:tc>
        <w:tc>
          <w:tcPr>
            <w:tcW w:w="1634" w:type="dxa"/>
            <w:vAlign w:val="center"/>
          </w:tcPr>
          <w:p w:rsidR="00710208" w:rsidRDefault="00710208">
            <w:pPr>
              <w:jc w:val="center"/>
              <w:rPr>
                <w:rFonts w:ascii="宋体" w:hAnsi="宋体"/>
                <w:sz w:val="24"/>
              </w:rPr>
            </w:pPr>
          </w:p>
        </w:tc>
      </w:tr>
      <w:tr w:rsidR="00710208">
        <w:trPr>
          <w:trHeight w:val="390"/>
        </w:trPr>
        <w:tc>
          <w:tcPr>
            <w:tcW w:w="629" w:type="dxa"/>
            <w:vMerge/>
          </w:tcPr>
          <w:p w:rsidR="00710208" w:rsidRDefault="00710208">
            <w:pPr>
              <w:rPr>
                <w:rFonts w:ascii="宋体" w:hAnsi="宋体"/>
                <w:sz w:val="24"/>
              </w:rPr>
            </w:pPr>
          </w:p>
        </w:tc>
        <w:tc>
          <w:tcPr>
            <w:tcW w:w="6709" w:type="dxa"/>
            <w:vAlign w:val="center"/>
          </w:tcPr>
          <w:p w:rsidR="00710208" w:rsidRDefault="00710208">
            <w:pPr>
              <w:jc w:val="center"/>
              <w:rPr>
                <w:rFonts w:ascii="宋体" w:hAnsi="宋体"/>
                <w:sz w:val="24"/>
              </w:rPr>
            </w:pPr>
          </w:p>
        </w:tc>
        <w:tc>
          <w:tcPr>
            <w:tcW w:w="1634" w:type="dxa"/>
            <w:vAlign w:val="center"/>
          </w:tcPr>
          <w:p w:rsidR="00710208" w:rsidRDefault="00710208">
            <w:pPr>
              <w:jc w:val="center"/>
              <w:rPr>
                <w:rFonts w:ascii="宋体" w:hAnsi="宋体"/>
                <w:sz w:val="24"/>
              </w:rPr>
            </w:pPr>
          </w:p>
        </w:tc>
      </w:tr>
    </w:tbl>
    <w:p w:rsidR="00710208" w:rsidRDefault="002261F5">
      <w:pPr>
        <w:rPr>
          <w:rFonts w:ascii="宋体" w:hAnsi="宋体"/>
          <w:sz w:val="24"/>
        </w:rPr>
      </w:pPr>
      <w:r>
        <w:rPr>
          <w:rFonts w:ascii="宋体" w:hAnsi="宋体" w:hint="eastAsia"/>
          <w:sz w:val="24"/>
        </w:rPr>
        <w:t xml:space="preserve">                                         </w:t>
      </w:r>
    </w:p>
    <w:p w:rsidR="00710208" w:rsidRDefault="002261F5">
      <w:pPr>
        <w:ind w:firstLineChars="1700" w:firstLine="4080"/>
        <w:rPr>
          <w:rFonts w:ascii="宋体" w:hAnsi="宋体"/>
          <w:sz w:val="24"/>
        </w:rPr>
      </w:pPr>
      <w:r>
        <w:rPr>
          <w:rFonts w:ascii="宋体" w:hAnsi="宋体" w:hint="eastAsia"/>
          <w:sz w:val="24"/>
        </w:rPr>
        <w:t xml:space="preserve">                  </w:t>
      </w:r>
    </w:p>
    <w:p w:rsidR="00710208" w:rsidRDefault="002261F5">
      <w:pPr>
        <w:ind w:firstLineChars="1700" w:firstLine="4080"/>
        <w:rPr>
          <w:rFonts w:ascii="宋体" w:hAnsi="宋体"/>
          <w:sz w:val="24"/>
        </w:rPr>
      </w:pPr>
      <w:r>
        <w:rPr>
          <w:rFonts w:ascii="宋体" w:hAnsi="宋体" w:hint="eastAsia"/>
          <w:sz w:val="24"/>
        </w:rPr>
        <w:t>累计积分</w:t>
      </w:r>
      <w:r>
        <w:rPr>
          <w:rFonts w:ascii="宋体" w:hAnsi="宋体" w:hint="eastAsia"/>
          <w:sz w:val="24"/>
          <w:u w:val="single"/>
        </w:rPr>
        <w:t xml:space="preserve">           </w:t>
      </w:r>
      <w:r>
        <w:rPr>
          <w:rFonts w:ascii="宋体" w:hAnsi="宋体" w:hint="eastAsia"/>
          <w:sz w:val="24"/>
        </w:rPr>
        <w:t xml:space="preserve"> </w:t>
      </w:r>
    </w:p>
    <w:p w:rsidR="00710208" w:rsidRDefault="002261F5">
      <w:pPr>
        <w:rPr>
          <w:rFonts w:ascii="宋体" w:hAnsi="宋体"/>
          <w:b/>
          <w:sz w:val="32"/>
          <w:szCs w:val="32"/>
        </w:rPr>
      </w:pPr>
      <w:r>
        <w:rPr>
          <w:rFonts w:ascii="宋体" w:hAnsi="宋体" w:hint="eastAsia"/>
          <w:b/>
          <w:sz w:val="32"/>
          <w:szCs w:val="32"/>
        </w:rPr>
        <w:lastRenderedPageBreak/>
        <w:t>13.</w:t>
      </w:r>
      <w:r>
        <w:rPr>
          <w:rFonts w:ascii="宋体" w:hAnsi="宋体" w:hint="eastAsia"/>
          <w:b/>
          <w:sz w:val="32"/>
          <w:szCs w:val="32"/>
        </w:rPr>
        <w:t>青年教师学年总结反思</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0"/>
      </w:tblGrid>
      <w:tr w:rsidR="00710208">
        <w:trPr>
          <w:trHeight w:val="12819"/>
        </w:trPr>
        <w:tc>
          <w:tcPr>
            <w:tcW w:w="9160" w:type="dxa"/>
          </w:tcPr>
          <w:p w:rsidR="00710208" w:rsidRDefault="00710208">
            <w:pPr>
              <w:rPr>
                <w:rFonts w:ascii="宋体" w:hAnsi="宋体"/>
                <w:sz w:val="24"/>
              </w:rPr>
            </w:pPr>
          </w:p>
        </w:tc>
      </w:tr>
    </w:tbl>
    <w:p w:rsidR="00710208" w:rsidRDefault="00710208"/>
    <w:p w:rsidR="00710208" w:rsidRDefault="002261F5">
      <w:pPr>
        <w:rPr>
          <w:rFonts w:ascii="宋体" w:hAnsi="宋体"/>
          <w:b/>
          <w:sz w:val="32"/>
          <w:szCs w:val="32"/>
        </w:rPr>
      </w:pPr>
      <w:r>
        <w:rPr>
          <w:rFonts w:ascii="宋体" w:hAnsi="宋体" w:hint="eastAsia"/>
          <w:b/>
          <w:sz w:val="32"/>
          <w:szCs w:val="32"/>
        </w:rPr>
        <w:lastRenderedPageBreak/>
        <w:t>14.</w:t>
      </w:r>
      <w:r>
        <w:rPr>
          <w:rFonts w:ascii="宋体" w:hAnsi="宋体" w:hint="eastAsia"/>
          <w:b/>
          <w:sz w:val="32"/>
          <w:szCs w:val="32"/>
        </w:rPr>
        <w:t>指导教师学年总结</w:t>
      </w:r>
    </w:p>
    <w:tbl>
      <w:tblPr>
        <w:tblStyle w:val="aa"/>
        <w:tblW w:w="8816" w:type="dxa"/>
        <w:tblLayout w:type="fixed"/>
        <w:tblLook w:val="04A0"/>
      </w:tblPr>
      <w:tblGrid>
        <w:gridCol w:w="8816"/>
      </w:tblGrid>
      <w:tr w:rsidR="00710208">
        <w:trPr>
          <w:trHeight w:val="4406"/>
        </w:trPr>
        <w:tc>
          <w:tcPr>
            <w:tcW w:w="8816" w:type="dxa"/>
          </w:tcPr>
          <w:p w:rsidR="00710208" w:rsidRDefault="00710208">
            <w:pPr>
              <w:rPr>
                <w:rFonts w:ascii="宋体" w:hAnsi="宋体"/>
                <w:b/>
                <w:sz w:val="32"/>
                <w:szCs w:val="32"/>
              </w:rPr>
            </w:pPr>
          </w:p>
          <w:p w:rsidR="00710208" w:rsidRDefault="00710208">
            <w:pPr>
              <w:rPr>
                <w:rFonts w:ascii="宋体" w:hAnsi="宋体"/>
                <w:b/>
                <w:sz w:val="32"/>
                <w:szCs w:val="32"/>
              </w:rPr>
            </w:pPr>
          </w:p>
          <w:p w:rsidR="00710208" w:rsidRDefault="00710208">
            <w:pPr>
              <w:rPr>
                <w:rFonts w:ascii="宋体" w:hAnsi="宋体"/>
                <w:b/>
                <w:sz w:val="32"/>
                <w:szCs w:val="32"/>
              </w:rPr>
            </w:pPr>
          </w:p>
          <w:p w:rsidR="00710208" w:rsidRDefault="00710208">
            <w:pPr>
              <w:rPr>
                <w:rFonts w:ascii="宋体" w:hAnsi="宋体"/>
                <w:b/>
                <w:sz w:val="32"/>
                <w:szCs w:val="32"/>
              </w:rPr>
            </w:pPr>
          </w:p>
          <w:p w:rsidR="00710208" w:rsidRDefault="00710208">
            <w:pPr>
              <w:rPr>
                <w:rFonts w:ascii="宋体" w:hAnsi="宋体"/>
                <w:b/>
                <w:sz w:val="32"/>
                <w:szCs w:val="32"/>
              </w:rPr>
            </w:pPr>
          </w:p>
          <w:p w:rsidR="00710208" w:rsidRDefault="00710208">
            <w:pPr>
              <w:rPr>
                <w:rFonts w:ascii="宋体" w:hAnsi="宋体"/>
                <w:b/>
                <w:sz w:val="32"/>
                <w:szCs w:val="32"/>
              </w:rPr>
            </w:pPr>
          </w:p>
          <w:p w:rsidR="00710208" w:rsidRDefault="00710208">
            <w:pPr>
              <w:rPr>
                <w:rFonts w:ascii="宋体" w:hAnsi="宋体"/>
                <w:b/>
                <w:sz w:val="32"/>
                <w:szCs w:val="32"/>
              </w:rPr>
            </w:pPr>
          </w:p>
          <w:p w:rsidR="00710208" w:rsidRDefault="00710208">
            <w:pPr>
              <w:rPr>
                <w:rFonts w:ascii="宋体" w:hAnsi="宋体"/>
                <w:b/>
                <w:sz w:val="32"/>
                <w:szCs w:val="32"/>
              </w:rPr>
            </w:pPr>
          </w:p>
          <w:p w:rsidR="00710208" w:rsidRDefault="00710208">
            <w:pPr>
              <w:rPr>
                <w:rFonts w:ascii="宋体" w:hAnsi="宋体"/>
                <w:sz w:val="24"/>
              </w:rPr>
            </w:pPr>
          </w:p>
          <w:p w:rsidR="00710208" w:rsidRDefault="002261F5">
            <w:pPr>
              <w:jc w:val="center"/>
              <w:rPr>
                <w:rFonts w:ascii="宋体" w:hAnsi="宋体"/>
                <w:sz w:val="24"/>
              </w:rPr>
            </w:pPr>
            <w:r>
              <w:rPr>
                <w:rFonts w:ascii="宋体" w:hAnsi="宋体" w:hint="eastAsia"/>
                <w:sz w:val="24"/>
              </w:rPr>
              <w:t xml:space="preserve">                           </w:t>
            </w:r>
          </w:p>
          <w:p w:rsidR="00710208" w:rsidRDefault="002261F5">
            <w:pPr>
              <w:jc w:val="center"/>
              <w:rPr>
                <w:rFonts w:ascii="宋体" w:hAnsi="宋体"/>
                <w:b/>
                <w:sz w:val="32"/>
                <w:szCs w:val="32"/>
              </w:rPr>
            </w:pPr>
            <w:r>
              <w:rPr>
                <w:rFonts w:ascii="宋体" w:hAnsi="宋体" w:hint="eastAsia"/>
                <w:sz w:val="24"/>
              </w:rPr>
              <w:t xml:space="preserve">                            </w:t>
            </w:r>
            <w:r>
              <w:rPr>
                <w:rFonts w:ascii="宋体" w:hAnsi="宋体" w:hint="eastAsia"/>
                <w:sz w:val="24"/>
              </w:rPr>
              <w:t>指导教师签字：</w:t>
            </w:r>
          </w:p>
        </w:tc>
      </w:tr>
    </w:tbl>
    <w:p w:rsidR="00710208" w:rsidRDefault="00710208">
      <w:pPr>
        <w:rPr>
          <w:rFonts w:ascii="宋体" w:hAnsi="宋体"/>
          <w:b/>
          <w:sz w:val="32"/>
          <w:szCs w:val="32"/>
        </w:rPr>
      </w:pPr>
    </w:p>
    <w:p w:rsidR="00710208" w:rsidRDefault="002261F5">
      <w:pPr>
        <w:rPr>
          <w:rFonts w:ascii="宋体" w:hAnsi="宋体"/>
          <w:b/>
          <w:sz w:val="32"/>
          <w:szCs w:val="32"/>
        </w:rPr>
      </w:pPr>
      <w:r>
        <w:rPr>
          <w:rFonts w:ascii="宋体" w:hAnsi="宋体" w:hint="eastAsia"/>
          <w:b/>
          <w:sz w:val="32"/>
          <w:szCs w:val="32"/>
        </w:rPr>
        <w:t>15.</w:t>
      </w:r>
      <w:r>
        <w:rPr>
          <w:rFonts w:ascii="宋体" w:hAnsi="宋体" w:hint="eastAsia"/>
          <w:b/>
          <w:sz w:val="32"/>
          <w:szCs w:val="32"/>
        </w:rPr>
        <w:t>教研室及教学部意见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8003"/>
      </w:tblGrid>
      <w:tr w:rsidR="00710208">
        <w:trPr>
          <w:trHeight w:val="2199"/>
          <w:jc w:val="center"/>
        </w:trPr>
        <w:tc>
          <w:tcPr>
            <w:tcW w:w="1285" w:type="dxa"/>
            <w:vAlign w:val="center"/>
          </w:tcPr>
          <w:p w:rsidR="00710208" w:rsidRDefault="002261F5">
            <w:pPr>
              <w:adjustRightInd w:val="0"/>
              <w:snapToGrid w:val="0"/>
              <w:ind w:rightChars="-51" w:right="-107"/>
              <w:jc w:val="center"/>
              <w:rPr>
                <w:rFonts w:ascii="宋体" w:hAnsi="宋体"/>
                <w:sz w:val="24"/>
              </w:rPr>
            </w:pPr>
            <w:r>
              <w:rPr>
                <w:rFonts w:ascii="宋体" w:hAnsi="宋体" w:hint="eastAsia"/>
                <w:sz w:val="24"/>
              </w:rPr>
              <w:t>教研室</w:t>
            </w:r>
          </w:p>
          <w:p w:rsidR="00710208" w:rsidRDefault="00710208">
            <w:pPr>
              <w:adjustRightInd w:val="0"/>
              <w:snapToGrid w:val="0"/>
              <w:ind w:rightChars="-51" w:right="-107"/>
              <w:jc w:val="center"/>
              <w:rPr>
                <w:rFonts w:ascii="宋体" w:hAnsi="宋体"/>
                <w:sz w:val="24"/>
              </w:rPr>
            </w:pPr>
          </w:p>
          <w:p w:rsidR="00710208" w:rsidRDefault="002261F5">
            <w:pPr>
              <w:adjustRightInd w:val="0"/>
              <w:snapToGrid w:val="0"/>
              <w:ind w:rightChars="-51" w:right="-107"/>
              <w:jc w:val="center"/>
              <w:rPr>
                <w:rFonts w:ascii="宋体" w:hAnsi="宋体"/>
                <w:sz w:val="24"/>
              </w:rPr>
            </w:pPr>
            <w:r>
              <w:rPr>
                <w:rFonts w:ascii="宋体" w:hAnsi="宋体" w:hint="eastAsia"/>
                <w:sz w:val="24"/>
              </w:rPr>
              <w:t>意见</w:t>
            </w:r>
          </w:p>
        </w:tc>
        <w:tc>
          <w:tcPr>
            <w:tcW w:w="8003" w:type="dxa"/>
          </w:tcPr>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2261F5">
            <w:pPr>
              <w:tabs>
                <w:tab w:val="left" w:pos="7272"/>
              </w:tabs>
              <w:wordWrap w:val="0"/>
              <w:ind w:rightChars="12" w:right="25"/>
              <w:jc w:val="right"/>
              <w:rPr>
                <w:rFonts w:ascii="宋体" w:hAnsi="宋体"/>
              </w:rPr>
            </w:pPr>
            <w:r>
              <w:rPr>
                <w:rFonts w:ascii="宋体" w:hAnsi="宋体" w:hint="eastAsia"/>
              </w:rPr>
              <w:t xml:space="preserve">                        </w:t>
            </w:r>
            <w:r>
              <w:rPr>
                <w:rFonts w:ascii="宋体" w:hAnsi="宋体" w:hint="eastAsia"/>
              </w:rPr>
              <w:t>教研室主任签字</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710208">
        <w:trPr>
          <w:trHeight w:val="2580"/>
          <w:jc w:val="center"/>
        </w:trPr>
        <w:tc>
          <w:tcPr>
            <w:tcW w:w="1285" w:type="dxa"/>
            <w:vAlign w:val="center"/>
          </w:tcPr>
          <w:p w:rsidR="00710208" w:rsidRDefault="002261F5">
            <w:pPr>
              <w:adjustRightInd w:val="0"/>
              <w:snapToGrid w:val="0"/>
              <w:ind w:rightChars="-51" w:right="-107"/>
              <w:jc w:val="center"/>
              <w:rPr>
                <w:rFonts w:ascii="宋体" w:hAnsi="宋体"/>
                <w:sz w:val="24"/>
              </w:rPr>
            </w:pPr>
            <w:r>
              <w:rPr>
                <w:rFonts w:ascii="宋体" w:hAnsi="宋体" w:hint="eastAsia"/>
                <w:sz w:val="24"/>
              </w:rPr>
              <w:t>思政部</w:t>
            </w:r>
          </w:p>
          <w:p w:rsidR="00710208" w:rsidRDefault="00710208">
            <w:pPr>
              <w:adjustRightInd w:val="0"/>
              <w:snapToGrid w:val="0"/>
              <w:ind w:rightChars="-51" w:right="-107"/>
              <w:jc w:val="center"/>
              <w:rPr>
                <w:rFonts w:ascii="宋体" w:hAnsi="宋体"/>
                <w:sz w:val="24"/>
              </w:rPr>
            </w:pPr>
          </w:p>
          <w:p w:rsidR="00710208" w:rsidRDefault="002261F5">
            <w:pPr>
              <w:adjustRightInd w:val="0"/>
              <w:snapToGrid w:val="0"/>
              <w:ind w:rightChars="-51" w:right="-107"/>
              <w:jc w:val="center"/>
              <w:rPr>
                <w:rFonts w:ascii="宋体" w:hAnsi="宋体"/>
                <w:sz w:val="24"/>
              </w:rPr>
            </w:pPr>
            <w:r>
              <w:rPr>
                <w:rFonts w:ascii="宋体" w:hAnsi="宋体" w:hint="eastAsia"/>
                <w:sz w:val="24"/>
              </w:rPr>
              <w:t>主管领导</w:t>
            </w:r>
          </w:p>
          <w:p w:rsidR="00710208" w:rsidRDefault="00710208">
            <w:pPr>
              <w:adjustRightInd w:val="0"/>
              <w:snapToGrid w:val="0"/>
              <w:ind w:rightChars="-51" w:right="-107"/>
              <w:jc w:val="center"/>
              <w:rPr>
                <w:rFonts w:ascii="宋体" w:hAnsi="宋体"/>
                <w:sz w:val="24"/>
              </w:rPr>
            </w:pPr>
          </w:p>
          <w:p w:rsidR="00710208" w:rsidRDefault="002261F5">
            <w:pPr>
              <w:adjustRightInd w:val="0"/>
              <w:snapToGrid w:val="0"/>
              <w:ind w:rightChars="-51" w:right="-107"/>
              <w:jc w:val="center"/>
              <w:rPr>
                <w:rFonts w:ascii="宋体" w:hAnsi="宋体"/>
                <w:sz w:val="24"/>
              </w:rPr>
            </w:pPr>
            <w:r>
              <w:rPr>
                <w:rFonts w:ascii="宋体" w:hAnsi="宋体" w:hint="eastAsia"/>
                <w:sz w:val="24"/>
              </w:rPr>
              <w:t>意见</w:t>
            </w:r>
          </w:p>
        </w:tc>
        <w:tc>
          <w:tcPr>
            <w:tcW w:w="8003" w:type="dxa"/>
          </w:tcPr>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710208">
            <w:pPr>
              <w:ind w:rightChars="269" w:right="565"/>
              <w:rPr>
                <w:rFonts w:ascii="宋体" w:hAnsi="宋体"/>
              </w:rPr>
            </w:pPr>
          </w:p>
          <w:p w:rsidR="00710208" w:rsidRDefault="00710208">
            <w:pPr>
              <w:wordWrap w:val="0"/>
              <w:ind w:rightChars="12" w:right="25"/>
              <w:jc w:val="right"/>
              <w:rPr>
                <w:rFonts w:ascii="宋体" w:hAnsi="宋体"/>
              </w:rPr>
            </w:pPr>
          </w:p>
          <w:p w:rsidR="00710208" w:rsidRDefault="00710208">
            <w:pPr>
              <w:wordWrap w:val="0"/>
              <w:ind w:rightChars="12" w:right="25"/>
              <w:jc w:val="right"/>
              <w:rPr>
                <w:rFonts w:ascii="宋体" w:hAnsi="宋体"/>
              </w:rPr>
            </w:pPr>
          </w:p>
          <w:p w:rsidR="00710208" w:rsidRDefault="00710208">
            <w:pPr>
              <w:wordWrap w:val="0"/>
              <w:ind w:rightChars="12" w:right="25"/>
              <w:jc w:val="right"/>
              <w:rPr>
                <w:rFonts w:ascii="宋体" w:hAnsi="宋体"/>
              </w:rPr>
            </w:pPr>
          </w:p>
          <w:p w:rsidR="00710208" w:rsidRDefault="002261F5">
            <w:pPr>
              <w:wordWrap w:val="0"/>
              <w:ind w:rightChars="12" w:right="25"/>
              <w:jc w:val="right"/>
              <w:rPr>
                <w:rFonts w:ascii="宋体" w:hAnsi="宋体"/>
              </w:rPr>
            </w:pPr>
            <w:r>
              <w:rPr>
                <w:rFonts w:ascii="宋体" w:hAnsi="宋体" w:hint="eastAsia"/>
              </w:rPr>
              <w:t>思政部主管领导签名</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710208" w:rsidRDefault="00710208">
      <w:pPr>
        <w:rPr>
          <w:rFonts w:ascii="宋体" w:hAnsi="宋体"/>
          <w:b/>
          <w:sz w:val="24"/>
        </w:rPr>
      </w:pPr>
    </w:p>
    <w:p w:rsidR="00710208" w:rsidRDefault="002261F5">
      <w:pPr>
        <w:rPr>
          <w:rFonts w:ascii="宋体" w:hAnsi="宋体"/>
          <w:bCs/>
          <w:sz w:val="24"/>
        </w:rPr>
      </w:pPr>
      <w:r>
        <w:rPr>
          <w:rFonts w:ascii="宋体" w:hAnsi="宋体" w:hint="eastAsia"/>
          <w:bCs/>
          <w:sz w:val="24"/>
        </w:rPr>
        <w:t>备注：本手册由青年教师填写，正反面打印，由指导教师、教研室主任、思政部主管领导签字，于每年</w:t>
      </w:r>
      <w:r>
        <w:rPr>
          <w:rFonts w:ascii="宋体" w:hAnsi="宋体" w:hint="eastAsia"/>
          <w:bCs/>
          <w:sz w:val="24"/>
        </w:rPr>
        <w:t>6</w:t>
      </w:r>
      <w:r>
        <w:rPr>
          <w:rFonts w:ascii="宋体" w:hAnsi="宋体" w:hint="eastAsia"/>
          <w:bCs/>
          <w:sz w:val="24"/>
        </w:rPr>
        <w:t>月</w:t>
      </w:r>
      <w:r>
        <w:rPr>
          <w:rFonts w:ascii="宋体" w:hAnsi="宋体" w:hint="eastAsia"/>
          <w:bCs/>
          <w:sz w:val="24"/>
        </w:rPr>
        <w:t>30</w:t>
      </w:r>
      <w:r>
        <w:rPr>
          <w:rFonts w:ascii="宋体" w:hAnsi="宋体" w:hint="eastAsia"/>
          <w:bCs/>
          <w:sz w:val="24"/>
        </w:rPr>
        <w:t>日前交至教学秘书处存档备查，同时报送电子版。</w:t>
      </w:r>
    </w:p>
    <w:p w:rsidR="00710208" w:rsidRDefault="00710208"/>
    <w:sectPr w:rsidR="00710208" w:rsidSect="00710208">
      <w:footerReference w:type="default" r:id="rId17"/>
      <w:pgSz w:w="11906" w:h="16838"/>
      <w:pgMar w:top="1440" w:right="1486" w:bottom="1440" w:left="18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F5" w:rsidRDefault="002261F5" w:rsidP="00710208">
      <w:r>
        <w:separator/>
      </w:r>
    </w:p>
  </w:endnote>
  <w:endnote w:type="continuationSeparator" w:id="0">
    <w:p w:rsidR="002261F5" w:rsidRDefault="002261F5" w:rsidP="007102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6"/>
      <w:jc w:val="center"/>
    </w:pPr>
  </w:p>
  <w:p w:rsidR="00710208" w:rsidRDefault="00710208">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6"/>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3360;mso-wrap-style:none;mso-position-horizontal:center;mso-position-horizontal-relative:margin" filled="f" stroked="f">
          <v:textbox style="mso-fit-shape-to-text:t" inset="0,0,0,0">
            <w:txbxContent>
              <w:p w:rsidR="00710208" w:rsidRDefault="00710208">
                <w:pPr>
                  <w:pStyle w:val="a6"/>
                  <w:jc w:val="center"/>
                </w:pPr>
                <w:r w:rsidRPr="00710208">
                  <w:fldChar w:fldCharType="begin"/>
                </w:r>
                <w:r w:rsidR="002261F5">
                  <w:instrText xml:space="preserve"> PAGE   \* MERGEFORMAT </w:instrText>
                </w:r>
                <w:r w:rsidRPr="00710208">
                  <w:fldChar w:fldCharType="separate"/>
                </w:r>
                <w:r w:rsidR="00401AA8" w:rsidRPr="00401AA8">
                  <w:rPr>
                    <w:noProof/>
                    <w:lang w:val="zh-CN"/>
                  </w:rPr>
                  <w:t>2</w:t>
                </w:r>
                <w:r>
                  <w:rPr>
                    <w:lang w:val="zh-CN"/>
                  </w:rPr>
                  <w:fldChar w:fldCharType="end"/>
                </w:r>
              </w:p>
              <w:p w:rsidR="00710208" w:rsidRDefault="00710208"/>
            </w:txbxContent>
          </v:textbox>
          <w10:wrap anchorx="margin"/>
        </v:shape>
      </w:pict>
    </w:r>
  </w:p>
  <w:p w:rsidR="00710208" w:rsidRDefault="00710208">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6"/>
      <w:framePr w:wrap="around" w:vAnchor="text" w:hAnchor="margin" w:xAlign="center" w:y="1"/>
      <w:rPr>
        <w:rStyle w:val="ac"/>
      </w:rPr>
    </w:pPr>
    <w:r>
      <w:fldChar w:fldCharType="begin"/>
    </w:r>
    <w:r w:rsidR="002261F5">
      <w:rPr>
        <w:rStyle w:val="ac"/>
      </w:rPr>
      <w:instrText xml:space="preserve">PAGE  </w:instrText>
    </w:r>
    <w:r>
      <w:fldChar w:fldCharType="separate"/>
    </w:r>
    <w:r w:rsidR="002261F5">
      <w:rPr>
        <w:rStyle w:val="ac"/>
      </w:rPr>
      <w:t>5</w:t>
    </w:r>
    <w:r>
      <w:fldChar w:fldCharType="end"/>
    </w:r>
  </w:p>
  <w:p w:rsidR="00710208" w:rsidRDefault="0071020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23282089"/>
                </w:sdtPr>
                <w:sdtContent>
                  <w:p w:rsidR="00710208" w:rsidRDefault="00710208">
                    <w:pPr>
                      <w:pStyle w:val="a6"/>
                      <w:jc w:val="center"/>
                    </w:pPr>
                    <w:r w:rsidRPr="00710208">
                      <w:fldChar w:fldCharType="begin"/>
                    </w:r>
                    <w:r w:rsidR="002261F5">
                      <w:instrText xml:space="preserve"> PAGE   \* MERGEFORMAT </w:instrText>
                    </w:r>
                    <w:r w:rsidRPr="00710208">
                      <w:fldChar w:fldCharType="separate"/>
                    </w:r>
                    <w:r w:rsidR="00401AA8" w:rsidRPr="00401AA8">
                      <w:rPr>
                        <w:noProof/>
                        <w:lang w:val="zh-CN"/>
                      </w:rPr>
                      <w:t>37</w:t>
                    </w:r>
                    <w:r>
                      <w:rPr>
                        <w:lang w:val="zh-CN"/>
                      </w:rPr>
                      <w:fldChar w:fldCharType="end"/>
                    </w:r>
                  </w:p>
                </w:sdtContent>
              </w:sdt>
              <w:p w:rsidR="00710208" w:rsidRDefault="00710208"/>
            </w:txbxContent>
          </v:textbox>
          <w10:wrap anchorx="margin"/>
        </v:shape>
      </w:pict>
    </w:r>
  </w:p>
  <w:p w:rsidR="00710208" w:rsidRDefault="00710208">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6"/>
      <w:tabs>
        <w:tab w:val="clear" w:pos="4153"/>
        <w:tab w:val="clear" w:pos="8306"/>
        <w:tab w:val="left" w:pos="277"/>
        <w:tab w:val="right" w:pos="9072"/>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710208" w:rsidRDefault="00710208">
                <w:pPr>
                  <w:pStyle w:val="a6"/>
                  <w:rPr>
                    <w:rFonts w:ascii="宋体" w:eastAsia="宋体" w:hAnsi="宋体" w:cs="宋体"/>
                    <w:szCs w:val="18"/>
                  </w:rPr>
                </w:pPr>
                <w:r>
                  <w:rPr>
                    <w:rFonts w:ascii="宋体" w:eastAsia="宋体" w:hAnsi="宋体" w:cs="宋体" w:hint="eastAsia"/>
                    <w:szCs w:val="18"/>
                  </w:rPr>
                  <w:fldChar w:fldCharType="begin"/>
                </w:r>
                <w:r w:rsidR="002261F5">
                  <w:rPr>
                    <w:rFonts w:ascii="宋体" w:eastAsia="宋体" w:hAnsi="宋体" w:cs="宋体" w:hint="eastAsia"/>
                    <w:szCs w:val="18"/>
                  </w:rPr>
                  <w:instrText xml:space="preserve"> PAGE  \* MERGEFORMAT </w:instrText>
                </w:r>
                <w:r>
                  <w:rPr>
                    <w:rFonts w:ascii="宋体" w:eastAsia="宋体" w:hAnsi="宋体" w:cs="宋体" w:hint="eastAsia"/>
                    <w:szCs w:val="18"/>
                  </w:rPr>
                  <w:fldChar w:fldCharType="separate"/>
                </w:r>
                <w:r w:rsidR="00401AA8">
                  <w:rPr>
                    <w:rFonts w:ascii="宋体" w:eastAsia="宋体" w:hAnsi="宋体" w:cs="宋体"/>
                    <w:noProof/>
                    <w:szCs w:val="18"/>
                  </w:rPr>
                  <w:t>85</w:t>
                </w:r>
                <w:r>
                  <w:rPr>
                    <w:rFonts w:ascii="宋体" w:eastAsia="宋体" w:hAnsi="宋体" w:cs="宋体" w:hint="eastAsia"/>
                    <w:szCs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6"/>
    </w:pPr>
    <w:r>
      <w:pict>
        <v:shapetype id="_x0000_t202" coordsize="21600,21600" o:spt="202" path="m,l,21600r21600,l21600,xe">
          <v:stroke joinstyle="miter"/>
          <v:path gradientshapeok="t" o:connecttype="rect"/>
        </v:shapetype>
        <v:shape id="_x0000_s1028"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10208" w:rsidRDefault="00710208">
                <w:pPr>
                  <w:pStyle w:val="a6"/>
                </w:pPr>
                <w:r>
                  <w:fldChar w:fldCharType="begin"/>
                </w:r>
                <w:r w:rsidR="002261F5">
                  <w:instrText xml:space="preserve"> PAGE  \* MERGEFORMAT </w:instrText>
                </w:r>
                <w:r>
                  <w:fldChar w:fldCharType="separate"/>
                </w:r>
                <w:r w:rsidR="00401AA8">
                  <w:rPr>
                    <w:noProof/>
                  </w:rPr>
                  <w:t>103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F5" w:rsidRDefault="002261F5" w:rsidP="00710208">
      <w:r>
        <w:separator/>
      </w:r>
    </w:p>
  </w:footnote>
  <w:footnote w:type="continuationSeparator" w:id="0">
    <w:p w:rsidR="002261F5" w:rsidRDefault="002261F5" w:rsidP="0071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08" w:rsidRDefault="0071020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79174"/>
    <w:multiLevelType w:val="singleLevel"/>
    <w:tmpl w:val="AEF79174"/>
    <w:lvl w:ilvl="0">
      <w:start w:val="4"/>
      <w:numFmt w:val="decimal"/>
      <w:suff w:val="space"/>
      <w:lvlText w:val="%1."/>
      <w:lvlJc w:val="left"/>
    </w:lvl>
  </w:abstractNum>
  <w:abstractNum w:abstractNumId="1">
    <w:nsid w:val="56DE27BE"/>
    <w:multiLevelType w:val="singleLevel"/>
    <w:tmpl w:val="56DE27BE"/>
    <w:lvl w:ilvl="0">
      <w:start w:val="1"/>
      <w:numFmt w:val="decimal"/>
      <w:suff w:val="nothing"/>
      <w:lvlText w:val="%1、"/>
      <w:lvlJc w:val="left"/>
    </w:lvl>
  </w:abstractNum>
  <w:abstractNum w:abstractNumId="2">
    <w:nsid w:val="574E54CC"/>
    <w:multiLevelType w:val="singleLevel"/>
    <w:tmpl w:val="574E54CC"/>
    <w:lvl w:ilvl="0">
      <w:start w:val="1"/>
      <w:numFmt w:val="bullet"/>
      <w:lvlText w:val=""/>
      <w:lvlJc w:val="left"/>
      <w:pPr>
        <w:tabs>
          <w:tab w:val="left" w:pos="420"/>
        </w:tabs>
        <w:ind w:left="420" w:hanging="420"/>
      </w:pPr>
      <w:rPr>
        <w:rFonts w:ascii="Wingdings" w:hAnsi="Wingdings" w:hint="default"/>
      </w:rPr>
    </w:lvl>
  </w:abstractNum>
  <w:abstractNum w:abstractNumId="3">
    <w:nsid w:val="6A5307F2"/>
    <w:multiLevelType w:val="singleLevel"/>
    <w:tmpl w:val="6A5307F2"/>
    <w:lvl w:ilvl="0">
      <w:start w:val="1"/>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F92AE1"/>
    <w:rsid w:val="000C529C"/>
    <w:rsid w:val="000F7639"/>
    <w:rsid w:val="001C4B10"/>
    <w:rsid w:val="001C51C1"/>
    <w:rsid w:val="002156A8"/>
    <w:rsid w:val="002261F5"/>
    <w:rsid w:val="00360DD6"/>
    <w:rsid w:val="0038444F"/>
    <w:rsid w:val="003B18B5"/>
    <w:rsid w:val="003F3CF6"/>
    <w:rsid w:val="00401AA8"/>
    <w:rsid w:val="0040205A"/>
    <w:rsid w:val="00563361"/>
    <w:rsid w:val="00710208"/>
    <w:rsid w:val="00807BFC"/>
    <w:rsid w:val="008918B1"/>
    <w:rsid w:val="008D07EC"/>
    <w:rsid w:val="008E4991"/>
    <w:rsid w:val="009D6CB7"/>
    <w:rsid w:val="00BB6F56"/>
    <w:rsid w:val="00BE723E"/>
    <w:rsid w:val="00D61B8F"/>
    <w:rsid w:val="00E41983"/>
    <w:rsid w:val="00EA1DB1"/>
    <w:rsid w:val="00F40C3E"/>
    <w:rsid w:val="00FD70D0"/>
    <w:rsid w:val="00FD7773"/>
    <w:rsid w:val="249F133B"/>
    <w:rsid w:val="33DC01A5"/>
    <w:rsid w:val="3F053403"/>
    <w:rsid w:val="43616EE8"/>
    <w:rsid w:val="4D1B75A0"/>
    <w:rsid w:val="50C451AA"/>
    <w:rsid w:val="633C6536"/>
    <w:rsid w:val="68F92AE1"/>
    <w:rsid w:val="72E5289B"/>
    <w:rsid w:val="74191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208"/>
    <w:pPr>
      <w:widowControl w:val="0"/>
      <w:jc w:val="both"/>
    </w:pPr>
    <w:rPr>
      <w:kern w:val="2"/>
      <w:sz w:val="21"/>
      <w:szCs w:val="24"/>
    </w:rPr>
  </w:style>
  <w:style w:type="paragraph" w:styleId="1">
    <w:name w:val="heading 1"/>
    <w:basedOn w:val="a"/>
    <w:next w:val="a"/>
    <w:qFormat/>
    <w:rsid w:val="00710208"/>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10208"/>
    <w:pPr>
      <w:ind w:left="120" w:right="279"/>
    </w:pPr>
    <w:rPr>
      <w:rFonts w:ascii="仿宋" w:eastAsia="仿宋" w:hAnsi="仿宋" w:cs="仿宋"/>
      <w:sz w:val="30"/>
      <w:szCs w:val="30"/>
      <w:lang w:val="zh-CN" w:bidi="zh-CN"/>
    </w:rPr>
  </w:style>
  <w:style w:type="paragraph" w:styleId="a4">
    <w:name w:val="Date"/>
    <w:basedOn w:val="a"/>
    <w:next w:val="a"/>
    <w:link w:val="Char"/>
    <w:qFormat/>
    <w:rsid w:val="00710208"/>
    <w:pPr>
      <w:ind w:leftChars="2500" w:left="100"/>
    </w:pPr>
  </w:style>
  <w:style w:type="paragraph" w:styleId="a5">
    <w:name w:val="Balloon Text"/>
    <w:basedOn w:val="a"/>
    <w:link w:val="Char0"/>
    <w:qFormat/>
    <w:rsid w:val="00710208"/>
    <w:rPr>
      <w:sz w:val="18"/>
      <w:szCs w:val="18"/>
    </w:rPr>
  </w:style>
  <w:style w:type="paragraph" w:styleId="a6">
    <w:name w:val="footer"/>
    <w:basedOn w:val="a"/>
    <w:link w:val="Char1"/>
    <w:uiPriority w:val="99"/>
    <w:qFormat/>
    <w:rsid w:val="00710208"/>
    <w:pPr>
      <w:tabs>
        <w:tab w:val="center" w:pos="4153"/>
        <w:tab w:val="right" w:pos="8306"/>
      </w:tabs>
      <w:snapToGrid w:val="0"/>
      <w:jc w:val="left"/>
    </w:pPr>
    <w:rPr>
      <w:sz w:val="18"/>
    </w:rPr>
  </w:style>
  <w:style w:type="paragraph" w:styleId="a7">
    <w:name w:val="header"/>
    <w:basedOn w:val="a"/>
    <w:link w:val="Char2"/>
    <w:uiPriority w:val="99"/>
    <w:qFormat/>
    <w:rsid w:val="00710208"/>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710208"/>
    <w:pPr>
      <w:snapToGrid w:val="0"/>
      <w:jc w:val="left"/>
    </w:pPr>
    <w:rPr>
      <w:sz w:val="18"/>
      <w:szCs w:val="18"/>
    </w:rPr>
  </w:style>
  <w:style w:type="paragraph" w:styleId="a9">
    <w:name w:val="Normal (Web)"/>
    <w:basedOn w:val="a"/>
    <w:qFormat/>
    <w:rsid w:val="00710208"/>
    <w:pPr>
      <w:spacing w:beforeAutospacing="1" w:afterAutospacing="1"/>
      <w:jc w:val="left"/>
    </w:pPr>
    <w:rPr>
      <w:rFonts w:cs="Times New Roman"/>
      <w:kern w:val="0"/>
      <w:sz w:val="24"/>
    </w:rPr>
  </w:style>
  <w:style w:type="table" w:styleId="aa">
    <w:name w:val="Table Grid"/>
    <w:basedOn w:val="a1"/>
    <w:qFormat/>
    <w:rsid w:val="007102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710208"/>
    <w:rPr>
      <w:b/>
    </w:rPr>
  </w:style>
  <w:style w:type="character" w:styleId="ac">
    <w:name w:val="page number"/>
    <w:basedOn w:val="a0"/>
    <w:qFormat/>
    <w:rsid w:val="00710208"/>
  </w:style>
  <w:style w:type="character" w:customStyle="1" w:styleId="Char">
    <w:name w:val="日期 Char"/>
    <w:basedOn w:val="a0"/>
    <w:link w:val="a4"/>
    <w:qFormat/>
    <w:rsid w:val="00710208"/>
    <w:rPr>
      <w:rFonts w:asciiTheme="minorHAnsi" w:eastAsiaTheme="minorEastAsia" w:hAnsiTheme="minorHAnsi" w:cstheme="minorBidi"/>
      <w:kern w:val="2"/>
      <w:sz w:val="21"/>
      <w:szCs w:val="24"/>
    </w:rPr>
  </w:style>
  <w:style w:type="character" w:customStyle="1" w:styleId="Char2">
    <w:name w:val="页眉 Char"/>
    <w:basedOn w:val="a0"/>
    <w:link w:val="a7"/>
    <w:uiPriority w:val="99"/>
    <w:qFormat/>
    <w:rsid w:val="00710208"/>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sid w:val="00710208"/>
    <w:rPr>
      <w:rFonts w:asciiTheme="minorHAnsi" w:eastAsiaTheme="minorEastAsia" w:hAnsiTheme="minorHAnsi" w:cstheme="minorBidi"/>
      <w:kern w:val="2"/>
      <w:sz w:val="18"/>
      <w:szCs w:val="24"/>
    </w:rPr>
  </w:style>
  <w:style w:type="paragraph" w:customStyle="1" w:styleId="WPSOffice1">
    <w:name w:val="WPSOffice手动目录 1"/>
    <w:qFormat/>
    <w:rsid w:val="00710208"/>
  </w:style>
  <w:style w:type="character" w:customStyle="1" w:styleId="Char0">
    <w:name w:val="批注框文本 Char"/>
    <w:basedOn w:val="a0"/>
    <w:link w:val="a5"/>
    <w:qFormat/>
    <w:rsid w:val="0071020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221F0-8E15-4749-A58B-E1E2F52E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105</Pages>
  <Words>7448</Words>
  <Characters>42455</Characters>
  <Application>Microsoft Office Word</Application>
  <DocSecurity>0</DocSecurity>
  <Lines>353</Lines>
  <Paragraphs>99</Paragraphs>
  <ScaleCrop>false</ScaleCrop>
  <Company/>
  <LinksUpToDate>false</LinksUpToDate>
  <CharactersWithSpaces>49804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流年</dc:creator>
  <cp:lastModifiedBy>于倩倩</cp:lastModifiedBy>
  <cp:revision>18</cp:revision>
  <cp:lastPrinted>2019-11-17T04:28:00Z</cp:lastPrinted>
  <dcterms:created xsi:type="dcterms:W3CDTF">2019-11-12T03:49:00Z</dcterms:created>
  <dcterms:modified xsi:type="dcterms:W3CDTF">2019-11-17T11:22:00Z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